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171FE7" w:rsidP="00E81A30">
      <w:r>
        <w:rPr>
          <w:noProof/>
          <w:lang w:eastAsia="it-IT"/>
        </w:rPr>
        <mc:AlternateContent>
          <mc:Choice Requires="wpg">
            <w:drawing>
              <wp:anchor distT="0" distB="0" distL="114300" distR="114300" simplePos="0" relativeHeight="251664896" behindDoc="0" locked="0" layoutInCell="0" allowOverlap="1">
                <wp:simplePos x="0" y="0"/>
                <wp:positionH relativeFrom="page">
                  <wp:posOffset>0</wp:posOffset>
                </wp:positionH>
                <wp:positionV relativeFrom="margin">
                  <wp:posOffset>128905</wp:posOffset>
                </wp:positionV>
                <wp:extent cx="7552690" cy="9241790"/>
                <wp:effectExtent l="0" t="0" r="2540" b="63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9241790"/>
                          <a:chOff x="0" y="1440"/>
                          <a:chExt cx="12239" cy="12960"/>
                        </a:xfrm>
                      </wpg:grpSpPr>
                      <wpg:grpSp>
                        <wpg:cNvPr id="2" name="Group 21"/>
                        <wpg:cNvGrpSpPr>
                          <a:grpSpLocks/>
                        </wpg:cNvGrpSpPr>
                        <wpg:grpSpPr bwMode="auto">
                          <a:xfrm>
                            <a:off x="0" y="9661"/>
                            <a:ext cx="12239" cy="4739"/>
                            <a:chOff x="-6" y="3399"/>
                            <a:chExt cx="12197" cy="4253"/>
                          </a:xfrm>
                        </wpg:grpSpPr>
                        <wpg:grpSp>
                          <wpg:cNvPr id="3" name="Group 22"/>
                          <wpg:cNvGrpSpPr>
                            <a:grpSpLocks/>
                          </wpg:cNvGrpSpPr>
                          <wpg:grpSpPr bwMode="auto">
                            <a:xfrm>
                              <a:off x="-6" y="3717"/>
                              <a:ext cx="12189" cy="3550"/>
                              <a:chOff x="18" y="7468"/>
                              <a:chExt cx="12189" cy="3550"/>
                            </a:xfrm>
                          </wpg:grpSpPr>
                          <wps:wsp>
                            <wps:cNvPr id="4" name="Freeform 2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32"/>
                        <wps:cNvSpPr>
                          <a:spLocks noChangeArrowheads="1"/>
                        </wps:cNvSpPr>
                        <wps:spPr bwMode="auto">
                          <a:xfrm>
                            <a:off x="1800" y="1440"/>
                            <a:ext cx="8638" cy="2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EE" w:rsidRPr="002A49F9" w:rsidRDefault="00C57DEE">
                              <w:pPr>
                                <w:spacing w:after="0"/>
                                <w:rPr>
                                  <w:b/>
                                  <w:bCs/>
                                  <w:color w:val="808080"/>
                                  <w:sz w:val="72"/>
                                  <w:szCs w:val="72"/>
                                </w:rPr>
                              </w:pPr>
                              <w:r w:rsidRPr="002A49F9">
                                <w:rPr>
                                  <w:b/>
                                  <w:bCs/>
                                  <w:sz w:val="72"/>
                                  <w:szCs w:val="72"/>
                                </w:rPr>
                                <w:t xml:space="preserve">Consiglio dell’Ordine di </w:t>
                              </w:r>
                              <w:r w:rsidR="00DF419C">
                                <w:rPr>
                                  <w:b/>
                                  <w:bCs/>
                                  <w:sz w:val="72"/>
                                  <w:szCs w:val="72"/>
                                </w:rPr>
                                <w:t>Isernia</w:t>
                              </w:r>
                            </w:p>
                            <w:p w:rsidR="00C57DEE" w:rsidRPr="008403BC" w:rsidRDefault="00C57DEE">
                              <w:pPr>
                                <w:spacing w:after="0"/>
                                <w:rPr>
                                  <w:b/>
                                  <w:bCs/>
                                  <w:color w:val="808080"/>
                                  <w:sz w:val="32"/>
                                  <w:szCs w:val="32"/>
                                </w:rPr>
                              </w:pPr>
                            </w:p>
                          </w:txbxContent>
                        </wps:txbx>
                        <wps:bodyPr rot="0" vert="horz" wrap="square" lIns="91440" tIns="45720" rIns="91440" bIns="45720" anchor="t" anchorCtr="0" upright="1">
                          <a:noAutofit/>
                        </wps:bodyPr>
                      </wps:wsp>
                      <wps:wsp>
                        <wps:cNvPr id="14" name="Rectangle 33"/>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EE" w:rsidRPr="00064033" w:rsidRDefault="000E4F9B">
                              <w:pPr>
                                <w:jc w:val="right"/>
                                <w:rPr>
                                  <w:b/>
                                  <w:sz w:val="72"/>
                                  <w:szCs w:val="72"/>
                                </w:rPr>
                              </w:pPr>
                              <w:proofErr w:type="gramStart"/>
                              <w:r>
                                <w:rPr>
                                  <w:b/>
                                  <w:sz w:val="72"/>
                                  <w:szCs w:val="72"/>
                                </w:rPr>
                                <w:t>[</w:t>
                              </w:r>
                              <w:r w:rsidR="00B320F4">
                                <w:rPr>
                                  <w:b/>
                                  <w:sz w:val="72"/>
                                  <w:szCs w:val="72"/>
                                </w:rPr>
                                <w:t>2022</w:t>
                              </w:r>
                              <w:proofErr w:type="gramEnd"/>
                              <w:r w:rsidR="00C57DEE">
                                <w:rPr>
                                  <w:b/>
                                  <w:sz w:val="72"/>
                                  <w:szCs w:val="72"/>
                                </w:rPr>
                                <w:t xml:space="preserve"> – 20</w:t>
                              </w:r>
                              <w:r>
                                <w:rPr>
                                  <w:b/>
                                  <w:sz w:val="72"/>
                                  <w:szCs w:val="72"/>
                                </w:rPr>
                                <w:t>2</w:t>
                              </w:r>
                              <w:r w:rsidR="00B320F4">
                                <w:rPr>
                                  <w:b/>
                                  <w:sz w:val="72"/>
                                  <w:szCs w:val="72"/>
                                </w:rPr>
                                <w:t>4</w:t>
                              </w:r>
                              <w:r w:rsidR="00C57DEE" w:rsidRPr="00064033">
                                <w:rPr>
                                  <w:b/>
                                  <w:sz w:val="72"/>
                                  <w:szCs w:val="72"/>
                                </w:rPr>
                                <w:t>]</w:t>
                              </w:r>
                            </w:p>
                          </w:txbxContent>
                        </wps:txbx>
                        <wps:bodyPr rot="0" vert="horz" wrap="square" lIns="91440" tIns="45720" rIns="91440" bIns="45720" anchor="t" anchorCtr="0" upright="1">
                          <a:spAutoFit/>
                        </wps:bodyPr>
                      </wps:wsp>
                      <wps:wsp>
                        <wps:cNvPr id="15" name="Rectangle 34"/>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EE" w:rsidRDefault="00C57DEE" w:rsidP="002A49F9">
                              <w:pPr>
                                <w:spacing w:after="0"/>
                                <w:jc w:val="center"/>
                                <w:rPr>
                                  <w:b/>
                                  <w:color w:val="FF0000"/>
                                  <w:sz w:val="52"/>
                                  <w:szCs w:val="52"/>
                                </w:rPr>
                              </w:pPr>
                            </w:p>
                            <w:p w:rsidR="00C57DEE" w:rsidRDefault="00C57DEE" w:rsidP="002A49F9">
                              <w:pPr>
                                <w:spacing w:after="0"/>
                                <w:jc w:val="center"/>
                                <w:rPr>
                                  <w:b/>
                                  <w:color w:val="FF0000"/>
                                  <w:sz w:val="52"/>
                                  <w:szCs w:val="52"/>
                                </w:rPr>
                              </w:pPr>
                            </w:p>
                            <w:p w:rsidR="00C57DEE" w:rsidRDefault="00C57DEE" w:rsidP="002A49F9">
                              <w:pPr>
                                <w:spacing w:after="0"/>
                                <w:jc w:val="center"/>
                                <w:rPr>
                                  <w:b/>
                                  <w:color w:val="FF0000"/>
                                  <w:sz w:val="52"/>
                                  <w:szCs w:val="52"/>
                                </w:rPr>
                              </w:pPr>
                              <w:r w:rsidRPr="00D12353">
                                <w:rPr>
                                  <w:b/>
                                  <w:color w:val="FF0000"/>
                                  <w:sz w:val="52"/>
                                  <w:szCs w:val="52"/>
                                </w:rPr>
                                <w:t xml:space="preserve">PIANO TRIENNALE </w:t>
                              </w:r>
                              <w:r>
                                <w:rPr>
                                  <w:b/>
                                  <w:color w:val="FF0000"/>
                                  <w:sz w:val="52"/>
                                  <w:szCs w:val="52"/>
                                </w:rPr>
                                <w:t>INTEGRATO</w:t>
                              </w:r>
                            </w:p>
                            <w:p w:rsidR="00C57DEE" w:rsidRDefault="00C57DEE" w:rsidP="002A49F9">
                              <w:pPr>
                                <w:spacing w:after="0"/>
                                <w:jc w:val="center"/>
                                <w:rPr>
                                  <w:b/>
                                  <w:color w:val="FF0000"/>
                                  <w:sz w:val="52"/>
                                  <w:szCs w:val="52"/>
                                </w:rPr>
                              </w:pPr>
                              <w:r w:rsidRPr="00D12353">
                                <w:rPr>
                                  <w:b/>
                                  <w:color w:val="FF0000"/>
                                  <w:sz w:val="52"/>
                                  <w:szCs w:val="52"/>
                                </w:rPr>
                                <w:t xml:space="preserve">PER LA PREVENZIONE </w:t>
                              </w:r>
                            </w:p>
                            <w:p w:rsidR="00C57DEE" w:rsidRPr="00D12353" w:rsidRDefault="00C57DEE" w:rsidP="002A49F9">
                              <w:pPr>
                                <w:spacing w:after="0"/>
                                <w:jc w:val="center"/>
                                <w:rPr>
                                  <w:b/>
                                  <w:color w:val="FF0000"/>
                                  <w:sz w:val="52"/>
                                  <w:szCs w:val="52"/>
                                </w:rPr>
                              </w:pPr>
                              <w:r w:rsidRPr="00D12353">
                                <w:rPr>
                                  <w:b/>
                                  <w:color w:val="FF0000"/>
                                  <w:sz w:val="52"/>
                                  <w:szCs w:val="52"/>
                                </w:rPr>
                                <w:t xml:space="preserve">DELLA CORRUZIONE </w:t>
                              </w:r>
                            </w:p>
                            <w:p w:rsidR="00C57DEE" w:rsidRPr="00D12353" w:rsidRDefault="00C57DEE" w:rsidP="002A49F9">
                              <w:pPr>
                                <w:spacing w:after="0"/>
                                <w:jc w:val="center"/>
                                <w:rPr>
                                  <w:b/>
                                  <w:color w:val="FF0000"/>
                                  <w:sz w:val="52"/>
                                  <w:szCs w:val="52"/>
                                </w:rPr>
                              </w:pPr>
                              <w:r w:rsidRPr="00D12353">
                                <w:rPr>
                                  <w:b/>
                                  <w:color w:val="FF0000"/>
                                  <w:sz w:val="52"/>
                                  <w:szCs w:val="52"/>
                                </w:rPr>
                                <w:t>E</w:t>
                              </w:r>
                            </w:p>
                            <w:p w:rsidR="00C57DEE" w:rsidRPr="00D12353" w:rsidRDefault="00C57DEE" w:rsidP="002A49F9">
                              <w:pPr>
                                <w:spacing w:after="0"/>
                                <w:jc w:val="center"/>
                                <w:rPr>
                                  <w:b/>
                                  <w:color w:val="FF0000"/>
                                  <w:sz w:val="52"/>
                                  <w:szCs w:val="52"/>
                                </w:rPr>
                              </w:pPr>
                              <w:r w:rsidRPr="00D12353">
                                <w:rPr>
                                  <w:b/>
                                  <w:color w:val="FF0000"/>
                                  <w:sz w:val="52"/>
                                  <w:szCs w:val="52"/>
                                </w:rPr>
                                <w:t>PER LA TRASPARENZA E L’INTEGRITA’</w:t>
                              </w:r>
                            </w:p>
                            <w:p w:rsidR="00C57DEE" w:rsidRDefault="00C57DEE" w:rsidP="00064033">
                              <w:pPr>
                                <w:spacing w:after="0"/>
                                <w:jc w:val="both"/>
                                <w:rPr>
                                  <w:b/>
                                  <w:color w:val="002060"/>
                                  <w:sz w:val="36"/>
                                  <w:szCs w:val="36"/>
                                </w:rPr>
                              </w:pPr>
                            </w:p>
                            <w:p w:rsidR="00C57DEE" w:rsidRDefault="00C57DEE" w:rsidP="00064033">
                              <w:pPr>
                                <w:spacing w:after="0"/>
                                <w:jc w:val="both"/>
                                <w:rPr>
                                  <w:b/>
                                  <w:color w:val="002060"/>
                                  <w:sz w:val="36"/>
                                  <w:szCs w:val="36"/>
                                </w:rPr>
                              </w:pPr>
                              <w:r w:rsidRPr="00064033">
                                <w:rPr>
                                  <w:b/>
                                  <w:color w:val="002060"/>
                                  <w:sz w:val="36"/>
                                  <w:szCs w:val="36"/>
                                </w:rPr>
                                <w:t xml:space="preserve">Redatto </w:t>
                              </w:r>
                              <w:proofErr w:type="gramStart"/>
                              <w:r w:rsidRPr="00064033">
                                <w:rPr>
                                  <w:b/>
                                  <w:color w:val="002060"/>
                                  <w:sz w:val="36"/>
                                  <w:szCs w:val="36"/>
                                </w:rPr>
                                <w:t>dal</w:t>
                              </w:r>
                              <w:r w:rsidR="000E4F9B">
                                <w:rPr>
                                  <w:b/>
                                  <w:color w:val="002060"/>
                                  <w:sz w:val="36"/>
                                  <w:szCs w:val="36"/>
                                </w:rPr>
                                <w:t>l’</w:t>
                              </w:r>
                              <w:r w:rsidRPr="00064033">
                                <w:rPr>
                                  <w:b/>
                                  <w:color w:val="002060"/>
                                  <w:sz w:val="36"/>
                                  <w:szCs w:val="36"/>
                                </w:rPr>
                                <w:t xml:space="preserve"> </w:t>
                              </w:r>
                              <w:proofErr w:type="gramEnd"/>
                              <w:r w:rsidRPr="00064033">
                                <w:rPr>
                                  <w:b/>
                                  <w:color w:val="002060"/>
                                  <w:sz w:val="36"/>
                                  <w:szCs w:val="36"/>
                                </w:rPr>
                                <w:t>Avv.</w:t>
                              </w:r>
                              <w:r w:rsidR="000E4F9B">
                                <w:rPr>
                                  <w:b/>
                                  <w:color w:val="002060"/>
                                  <w:sz w:val="36"/>
                                  <w:szCs w:val="36"/>
                                </w:rPr>
                                <w:t xml:space="preserve"> Chiara Costagliola (</w:t>
                              </w:r>
                              <w:r w:rsidRPr="00064033">
                                <w:rPr>
                                  <w:b/>
                                  <w:i/>
                                  <w:color w:val="002060"/>
                                  <w:sz w:val="36"/>
                                  <w:szCs w:val="36"/>
                                </w:rPr>
                                <w:t>Responsabile</w:t>
                              </w:r>
                              <w:r>
                                <w:rPr>
                                  <w:b/>
                                  <w:i/>
                                  <w:color w:val="002060"/>
                                  <w:sz w:val="36"/>
                                  <w:szCs w:val="36"/>
                                </w:rPr>
                                <w:t xml:space="preserve"> Unico</w:t>
                              </w:r>
                              <w:r w:rsidRPr="00064033">
                                <w:rPr>
                                  <w:b/>
                                  <w:i/>
                                  <w:color w:val="002060"/>
                                  <w:sz w:val="36"/>
                                  <w:szCs w:val="36"/>
                                </w:rPr>
                                <w:t xml:space="preserve"> della Prevenzione della Corruzione e della Trasparenza</w:t>
                              </w:r>
                              <w:r>
                                <w:rPr>
                                  <w:b/>
                                  <w:i/>
                                  <w:color w:val="002060"/>
                                  <w:sz w:val="36"/>
                                  <w:szCs w:val="36"/>
                                </w:rPr>
                                <w:t xml:space="preserve"> Amministrativa</w:t>
                              </w:r>
                              <w:r w:rsidRPr="00064033">
                                <w:rPr>
                                  <w:b/>
                                  <w:color w:val="002060"/>
                                  <w:sz w:val="36"/>
                                  <w:szCs w:val="36"/>
                                </w:rPr>
                                <w:t>)</w:t>
                              </w:r>
                            </w:p>
                            <w:p w:rsidR="00C57DEE" w:rsidRPr="00064033" w:rsidRDefault="00C57DEE" w:rsidP="00064033">
                              <w:pPr>
                                <w:spacing w:after="0"/>
                                <w:jc w:val="both"/>
                                <w:rPr>
                                  <w:b/>
                                  <w:color w:val="002060"/>
                                  <w:sz w:val="36"/>
                                  <w:szCs w:val="36"/>
                                </w:rPr>
                              </w:pPr>
                              <w:r>
                                <w:rPr>
                                  <w:b/>
                                  <w:color w:val="002060"/>
                                  <w:sz w:val="36"/>
                                  <w:szCs w:val="36"/>
                                </w:rPr>
                                <w:t xml:space="preserve">Adottato con Delibera del Consiglio in data </w:t>
                              </w:r>
                              <w:r w:rsidR="0086699C">
                                <w:rPr>
                                  <w:b/>
                                  <w:color w:val="002060"/>
                                  <w:sz w:val="36"/>
                                  <w:szCs w:val="36"/>
                                </w:rPr>
                                <w:t>08/02/2022</w:t>
                              </w:r>
                            </w:p>
                            <w:p w:rsidR="00C57DEE" w:rsidRPr="00064033" w:rsidRDefault="00C57DEE" w:rsidP="002A49F9">
                              <w:pPr>
                                <w:spacing w:after="0"/>
                                <w:jc w:val="center"/>
                                <w:rPr>
                                  <w:b/>
                                  <w:color w:val="FF0000"/>
                                  <w:sz w:val="72"/>
                                  <w:szCs w:val="72"/>
                                </w:rPr>
                              </w:pPr>
                              <w:r w:rsidRPr="00064033">
                                <w:rPr>
                                  <w:b/>
                                  <w:color w:val="FF0000"/>
                                  <w:sz w:val="72"/>
                                  <w:szCs w:val="72"/>
                                </w:rPr>
                                <w:t xml:space="preserve"> </w:t>
                              </w:r>
                            </w:p>
                            <w:p w:rsidR="00C57DEE" w:rsidRPr="00CB7D5B" w:rsidRDefault="00C57DEE" w:rsidP="00CB7D5B">
                              <w:pPr>
                                <w:rPr>
                                  <w:b/>
                                  <w:bCs/>
                                  <w:color w:val="808080"/>
                                  <w:sz w:val="32"/>
                                  <w:szCs w:val="32"/>
                                </w:rPr>
                              </w:pPr>
                            </w:p>
                            <w:p w:rsidR="00C57DEE" w:rsidRPr="002A49F9" w:rsidRDefault="00C57DEE" w:rsidP="002A49F9">
                              <w:pPr>
                                <w:spacing w:after="0"/>
                                <w:jc w:val="center"/>
                                <w:rPr>
                                  <w:b/>
                                  <w:bCs/>
                                  <w:color w:val="1F497D"/>
                                  <w:sz w:val="96"/>
                                  <w:szCs w:val="96"/>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0" o:spid="_x0000_s1026" style="position:absolute;margin-left:0;margin-top:10.15pt;width:594.7pt;height:727.7pt;z-index:251664896;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" o:allowincell="f">
                <v:group id="Group 21"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2"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3"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24"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25"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26"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27"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28"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29"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30"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31"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32" o:spid="_x0000_s1038" style="position:absolute;left:1800;top:1440;width:8638;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C57DEE" w:rsidRPr="002A49F9" w:rsidRDefault="00C57DEE">
                        <w:pPr>
                          <w:spacing w:after="0"/>
                          <w:rPr>
                            <w:b/>
                            <w:bCs/>
                            <w:color w:val="808080"/>
                            <w:sz w:val="72"/>
                            <w:szCs w:val="72"/>
                          </w:rPr>
                        </w:pPr>
                        <w:r w:rsidRPr="002A49F9">
                          <w:rPr>
                            <w:b/>
                            <w:bCs/>
                            <w:sz w:val="72"/>
                            <w:szCs w:val="72"/>
                          </w:rPr>
                          <w:t xml:space="preserve">Consiglio dell’Ordine di </w:t>
                        </w:r>
                        <w:r w:rsidR="00DF419C">
                          <w:rPr>
                            <w:b/>
                            <w:bCs/>
                            <w:sz w:val="72"/>
                            <w:szCs w:val="72"/>
                          </w:rPr>
                          <w:t>Isernia</w:t>
                        </w:r>
                      </w:p>
                      <w:p w:rsidR="00C57DEE" w:rsidRPr="008403BC" w:rsidRDefault="00C57DEE">
                        <w:pPr>
                          <w:spacing w:after="0"/>
                          <w:rPr>
                            <w:b/>
                            <w:bCs/>
                            <w:color w:val="808080"/>
                            <w:sz w:val="32"/>
                            <w:szCs w:val="32"/>
                          </w:rPr>
                        </w:pPr>
                      </w:p>
                    </w:txbxContent>
                  </v:textbox>
                </v:rect>
                <v:rect id="Rectangle 33" o:spid="_x0000_s1039" style="position:absolute;left:6494;top:11160;width:499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C57DEE" w:rsidRPr="00064033" w:rsidRDefault="000E4F9B">
                        <w:pPr>
                          <w:jc w:val="right"/>
                          <w:rPr>
                            <w:b/>
                            <w:sz w:val="72"/>
                            <w:szCs w:val="72"/>
                          </w:rPr>
                        </w:pPr>
                        <w:proofErr w:type="gramStart"/>
                        <w:r>
                          <w:rPr>
                            <w:b/>
                            <w:sz w:val="72"/>
                            <w:szCs w:val="72"/>
                          </w:rPr>
                          <w:t>[</w:t>
                        </w:r>
                        <w:r w:rsidR="00B320F4">
                          <w:rPr>
                            <w:b/>
                            <w:sz w:val="72"/>
                            <w:szCs w:val="72"/>
                          </w:rPr>
                          <w:t>2022</w:t>
                        </w:r>
                        <w:proofErr w:type="gramEnd"/>
                        <w:r w:rsidR="00C57DEE">
                          <w:rPr>
                            <w:b/>
                            <w:sz w:val="72"/>
                            <w:szCs w:val="72"/>
                          </w:rPr>
                          <w:t xml:space="preserve"> – 20</w:t>
                        </w:r>
                        <w:r>
                          <w:rPr>
                            <w:b/>
                            <w:sz w:val="72"/>
                            <w:szCs w:val="72"/>
                          </w:rPr>
                          <w:t>2</w:t>
                        </w:r>
                        <w:r w:rsidR="00B320F4">
                          <w:rPr>
                            <w:b/>
                            <w:sz w:val="72"/>
                            <w:szCs w:val="72"/>
                          </w:rPr>
                          <w:t>4</w:t>
                        </w:r>
                        <w:r w:rsidR="00C57DEE" w:rsidRPr="00064033">
                          <w:rPr>
                            <w:b/>
                            <w:sz w:val="72"/>
                            <w:szCs w:val="72"/>
                          </w:rPr>
                          <w:t>]</w:t>
                        </w:r>
                      </w:p>
                    </w:txbxContent>
                  </v:textbox>
                </v:rect>
                <v:rect id="Rectangle 34"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C57DEE" w:rsidRDefault="00C57DEE" w:rsidP="002A49F9">
                        <w:pPr>
                          <w:spacing w:after="0"/>
                          <w:jc w:val="center"/>
                          <w:rPr>
                            <w:b/>
                            <w:color w:val="FF0000"/>
                            <w:sz w:val="52"/>
                            <w:szCs w:val="52"/>
                          </w:rPr>
                        </w:pPr>
                      </w:p>
                      <w:p w:rsidR="00C57DEE" w:rsidRDefault="00C57DEE" w:rsidP="002A49F9">
                        <w:pPr>
                          <w:spacing w:after="0"/>
                          <w:jc w:val="center"/>
                          <w:rPr>
                            <w:b/>
                            <w:color w:val="FF0000"/>
                            <w:sz w:val="52"/>
                            <w:szCs w:val="52"/>
                          </w:rPr>
                        </w:pPr>
                      </w:p>
                      <w:p w:rsidR="00C57DEE" w:rsidRDefault="00C57DEE" w:rsidP="002A49F9">
                        <w:pPr>
                          <w:spacing w:after="0"/>
                          <w:jc w:val="center"/>
                          <w:rPr>
                            <w:b/>
                            <w:color w:val="FF0000"/>
                            <w:sz w:val="52"/>
                            <w:szCs w:val="52"/>
                          </w:rPr>
                        </w:pPr>
                        <w:r w:rsidRPr="00D12353">
                          <w:rPr>
                            <w:b/>
                            <w:color w:val="FF0000"/>
                            <w:sz w:val="52"/>
                            <w:szCs w:val="52"/>
                          </w:rPr>
                          <w:t xml:space="preserve">PIANO TRIENNALE </w:t>
                        </w:r>
                        <w:r>
                          <w:rPr>
                            <w:b/>
                            <w:color w:val="FF0000"/>
                            <w:sz w:val="52"/>
                            <w:szCs w:val="52"/>
                          </w:rPr>
                          <w:t>INTEGRATO</w:t>
                        </w:r>
                      </w:p>
                      <w:p w:rsidR="00C57DEE" w:rsidRDefault="00C57DEE" w:rsidP="002A49F9">
                        <w:pPr>
                          <w:spacing w:after="0"/>
                          <w:jc w:val="center"/>
                          <w:rPr>
                            <w:b/>
                            <w:color w:val="FF0000"/>
                            <w:sz w:val="52"/>
                            <w:szCs w:val="52"/>
                          </w:rPr>
                        </w:pPr>
                        <w:r w:rsidRPr="00D12353">
                          <w:rPr>
                            <w:b/>
                            <w:color w:val="FF0000"/>
                            <w:sz w:val="52"/>
                            <w:szCs w:val="52"/>
                          </w:rPr>
                          <w:t xml:space="preserve">PER LA PREVENZIONE </w:t>
                        </w:r>
                      </w:p>
                      <w:p w:rsidR="00C57DEE" w:rsidRPr="00D12353" w:rsidRDefault="00C57DEE" w:rsidP="002A49F9">
                        <w:pPr>
                          <w:spacing w:after="0"/>
                          <w:jc w:val="center"/>
                          <w:rPr>
                            <w:b/>
                            <w:color w:val="FF0000"/>
                            <w:sz w:val="52"/>
                            <w:szCs w:val="52"/>
                          </w:rPr>
                        </w:pPr>
                        <w:r w:rsidRPr="00D12353">
                          <w:rPr>
                            <w:b/>
                            <w:color w:val="FF0000"/>
                            <w:sz w:val="52"/>
                            <w:szCs w:val="52"/>
                          </w:rPr>
                          <w:t xml:space="preserve">DELLA CORRUZIONE </w:t>
                        </w:r>
                      </w:p>
                      <w:p w:rsidR="00C57DEE" w:rsidRPr="00D12353" w:rsidRDefault="00C57DEE" w:rsidP="002A49F9">
                        <w:pPr>
                          <w:spacing w:after="0"/>
                          <w:jc w:val="center"/>
                          <w:rPr>
                            <w:b/>
                            <w:color w:val="FF0000"/>
                            <w:sz w:val="52"/>
                            <w:szCs w:val="52"/>
                          </w:rPr>
                        </w:pPr>
                        <w:r w:rsidRPr="00D12353">
                          <w:rPr>
                            <w:b/>
                            <w:color w:val="FF0000"/>
                            <w:sz w:val="52"/>
                            <w:szCs w:val="52"/>
                          </w:rPr>
                          <w:t>E</w:t>
                        </w:r>
                      </w:p>
                      <w:p w:rsidR="00C57DEE" w:rsidRPr="00D12353" w:rsidRDefault="00C57DEE" w:rsidP="002A49F9">
                        <w:pPr>
                          <w:spacing w:after="0"/>
                          <w:jc w:val="center"/>
                          <w:rPr>
                            <w:b/>
                            <w:color w:val="FF0000"/>
                            <w:sz w:val="52"/>
                            <w:szCs w:val="52"/>
                          </w:rPr>
                        </w:pPr>
                        <w:r w:rsidRPr="00D12353">
                          <w:rPr>
                            <w:b/>
                            <w:color w:val="FF0000"/>
                            <w:sz w:val="52"/>
                            <w:szCs w:val="52"/>
                          </w:rPr>
                          <w:t>PER LA TRASPARENZA E L’INTEGRITA’</w:t>
                        </w:r>
                      </w:p>
                      <w:p w:rsidR="00C57DEE" w:rsidRDefault="00C57DEE" w:rsidP="00064033">
                        <w:pPr>
                          <w:spacing w:after="0"/>
                          <w:jc w:val="both"/>
                          <w:rPr>
                            <w:b/>
                            <w:color w:val="002060"/>
                            <w:sz w:val="36"/>
                            <w:szCs w:val="36"/>
                          </w:rPr>
                        </w:pPr>
                      </w:p>
                      <w:p w:rsidR="00C57DEE" w:rsidRDefault="00C57DEE" w:rsidP="00064033">
                        <w:pPr>
                          <w:spacing w:after="0"/>
                          <w:jc w:val="both"/>
                          <w:rPr>
                            <w:b/>
                            <w:color w:val="002060"/>
                            <w:sz w:val="36"/>
                            <w:szCs w:val="36"/>
                          </w:rPr>
                        </w:pPr>
                        <w:r w:rsidRPr="00064033">
                          <w:rPr>
                            <w:b/>
                            <w:color w:val="002060"/>
                            <w:sz w:val="36"/>
                            <w:szCs w:val="36"/>
                          </w:rPr>
                          <w:t xml:space="preserve">Redatto </w:t>
                        </w:r>
                        <w:proofErr w:type="gramStart"/>
                        <w:r w:rsidRPr="00064033">
                          <w:rPr>
                            <w:b/>
                            <w:color w:val="002060"/>
                            <w:sz w:val="36"/>
                            <w:szCs w:val="36"/>
                          </w:rPr>
                          <w:t>dal</w:t>
                        </w:r>
                        <w:r w:rsidR="000E4F9B">
                          <w:rPr>
                            <w:b/>
                            <w:color w:val="002060"/>
                            <w:sz w:val="36"/>
                            <w:szCs w:val="36"/>
                          </w:rPr>
                          <w:t>l’</w:t>
                        </w:r>
                        <w:r w:rsidRPr="00064033">
                          <w:rPr>
                            <w:b/>
                            <w:color w:val="002060"/>
                            <w:sz w:val="36"/>
                            <w:szCs w:val="36"/>
                          </w:rPr>
                          <w:t xml:space="preserve"> </w:t>
                        </w:r>
                        <w:proofErr w:type="gramEnd"/>
                        <w:r w:rsidRPr="00064033">
                          <w:rPr>
                            <w:b/>
                            <w:color w:val="002060"/>
                            <w:sz w:val="36"/>
                            <w:szCs w:val="36"/>
                          </w:rPr>
                          <w:t>Avv.</w:t>
                        </w:r>
                        <w:r w:rsidR="000E4F9B">
                          <w:rPr>
                            <w:b/>
                            <w:color w:val="002060"/>
                            <w:sz w:val="36"/>
                            <w:szCs w:val="36"/>
                          </w:rPr>
                          <w:t xml:space="preserve"> Chiara Costagliola (</w:t>
                        </w:r>
                        <w:r w:rsidRPr="00064033">
                          <w:rPr>
                            <w:b/>
                            <w:i/>
                            <w:color w:val="002060"/>
                            <w:sz w:val="36"/>
                            <w:szCs w:val="36"/>
                          </w:rPr>
                          <w:t>Responsabile</w:t>
                        </w:r>
                        <w:r>
                          <w:rPr>
                            <w:b/>
                            <w:i/>
                            <w:color w:val="002060"/>
                            <w:sz w:val="36"/>
                            <w:szCs w:val="36"/>
                          </w:rPr>
                          <w:t xml:space="preserve"> Unico</w:t>
                        </w:r>
                        <w:r w:rsidRPr="00064033">
                          <w:rPr>
                            <w:b/>
                            <w:i/>
                            <w:color w:val="002060"/>
                            <w:sz w:val="36"/>
                            <w:szCs w:val="36"/>
                          </w:rPr>
                          <w:t xml:space="preserve"> della Prevenzione della Corruzione e della Trasparenza</w:t>
                        </w:r>
                        <w:r>
                          <w:rPr>
                            <w:b/>
                            <w:i/>
                            <w:color w:val="002060"/>
                            <w:sz w:val="36"/>
                            <w:szCs w:val="36"/>
                          </w:rPr>
                          <w:t xml:space="preserve"> Amministrativa</w:t>
                        </w:r>
                        <w:r w:rsidRPr="00064033">
                          <w:rPr>
                            <w:b/>
                            <w:color w:val="002060"/>
                            <w:sz w:val="36"/>
                            <w:szCs w:val="36"/>
                          </w:rPr>
                          <w:t>)</w:t>
                        </w:r>
                      </w:p>
                      <w:p w:rsidR="00C57DEE" w:rsidRPr="00064033" w:rsidRDefault="00C57DEE" w:rsidP="00064033">
                        <w:pPr>
                          <w:spacing w:after="0"/>
                          <w:jc w:val="both"/>
                          <w:rPr>
                            <w:b/>
                            <w:color w:val="002060"/>
                            <w:sz w:val="36"/>
                            <w:szCs w:val="36"/>
                          </w:rPr>
                        </w:pPr>
                        <w:r>
                          <w:rPr>
                            <w:b/>
                            <w:color w:val="002060"/>
                            <w:sz w:val="36"/>
                            <w:szCs w:val="36"/>
                          </w:rPr>
                          <w:t xml:space="preserve">Adottato con Delibera del Consiglio in data </w:t>
                        </w:r>
                        <w:r w:rsidR="0086699C">
                          <w:rPr>
                            <w:b/>
                            <w:color w:val="002060"/>
                            <w:sz w:val="36"/>
                            <w:szCs w:val="36"/>
                          </w:rPr>
                          <w:t>08/02/2022</w:t>
                        </w:r>
                      </w:p>
                      <w:p w:rsidR="00C57DEE" w:rsidRPr="00064033" w:rsidRDefault="00C57DEE" w:rsidP="002A49F9">
                        <w:pPr>
                          <w:spacing w:after="0"/>
                          <w:jc w:val="center"/>
                          <w:rPr>
                            <w:b/>
                            <w:color w:val="FF0000"/>
                            <w:sz w:val="72"/>
                            <w:szCs w:val="72"/>
                          </w:rPr>
                        </w:pPr>
                        <w:r w:rsidRPr="00064033">
                          <w:rPr>
                            <w:b/>
                            <w:color w:val="FF0000"/>
                            <w:sz w:val="72"/>
                            <w:szCs w:val="72"/>
                          </w:rPr>
                          <w:t xml:space="preserve"> </w:t>
                        </w:r>
                      </w:p>
                      <w:p w:rsidR="00C57DEE" w:rsidRPr="00CB7D5B" w:rsidRDefault="00C57DEE" w:rsidP="00CB7D5B">
                        <w:pPr>
                          <w:rPr>
                            <w:b/>
                            <w:bCs/>
                            <w:color w:val="808080"/>
                            <w:sz w:val="32"/>
                            <w:szCs w:val="32"/>
                          </w:rPr>
                        </w:pPr>
                      </w:p>
                      <w:p w:rsidR="00C57DEE" w:rsidRPr="002A49F9" w:rsidRDefault="00C57DEE" w:rsidP="002A49F9">
                        <w:pPr>
                          <w:spacing w:after="0"/>
                          <w:jc w:val="center"/>
                          <w:rPr>
                            <w:b/>
                            <w:bCs/>
                            <w:color w:val="1F497D"/>
                            <w:sz w:val="96"/>
                            <w:szCs w:val="96"/>
                          </w:rPr>
                        </w:pPr>
                      </w:p>
                    </w:txbxContent>
                  </v:textbox>
                </v:rect>
                <w10:wrap anchorx="page" anchory="margin"/>
              </v:group>
            </w:pict>
          </mc:Fallback>
        </mc:AlternateContent>
      </w:r>
    </w:p>
    <w:p w:rsidR="008403BC" w:rsidRDefault="008403BC" w:rsidP="00E81A30"/>
    <w:p w:rsidR="008403BC" w:rsidRDefault="008403BC" w:rsidP="00E81A30"/>
    <w:p w:rsidR="0072306A" w:rsidRDefault="008403BC" w:rsidP="00F415B9">
      <w:pPr>
        <w:spacing w:after="0" w:line="240" w:lineRule="auto"/>
        <w:rPr>
          <w:b/>
          <w:sz w:val="24"/>
          <w:szCs w:val="24"/>
        </w:rPr>
      </w:pPr>
      <w:r>
        <w:rPr>
          <w:rFonts w:cs="Calibri"/>
          <w:sz w:val="24"/>
          <w:szCs w:val="24"/>
        </w:rPr>
        <w:br w:type="page"/>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87"/>
        <w:gridCol w:w="850"/>
        <w:gridCol w:w="567"/>
      </w:tblGrid>
      <w:tr w:rsidR="00C57DEE" w:rsidRPr="00790219" w:rsidTr="00790219">
        <w:tc>
          <w:tcPr>
            <w:tcW w:w="7762" w:type="dxa"/>
            <w:gridSpan w:val="2"/>
          </w:tcPr>
          <w:p w:rsidR="00C57DEE" w:rsidRPr="00D74FF8" w:rsidRDefault="00C57DEE" w:rsidP="00E81A30">
            <w:pPr>
              <w:rPr>
                <w:sz w:val="24"/>
                <w:szCs w:val="24"/>
              </w:rPr>
            </w:pPr>
            <w:r w:rsidRPr="00C57DEE">
              <w:rPr>
                <w:b/>
                <w:sz w:val="24"/>
                <w:szCs w:val="24"/>
              </w:rPr>
              <w:lastRenderedPageBreak/>
              <w:t>Sommario</w:t>
            </w:r>
          </w:p>
        </w:tc>
        <w:tc>
          <w:tcPr>
            <w:tcW w:w="850" w:type="dxa"/>
          </w:tcPr>
          <w:p w:rsidR="00C57DEE" w:rsidRPr="00D74FF8" w:rsidRDefault="00C57DEE" w:rsidP="00E81A30">
            <w:pPr>
              <w:rPr>
                <w:sz w:val="24"/>
                <w:szCs w:val="24"/>
              </w:rPr>
            </w:pPr>
          </w:p>
        </w:tc>
        <w:tc>
          <w:tcPr>
            <w:tcW w:w="567" w:type="dxa"/>
          </w:tcPr>
          <w:p w:rsidR="00C57DEE" w:rsidRPr="00D74FF8" w:rsidRDefault="00C57DEE" w:rsidP="00E81A30">
            <w:pPr>
              <w:rPr>
                <w:sz w:val="24"/>
                <w:szCs w:val="24"/>
              </w:rPr>
            </w:pPr>
          </w:p>
        </w:tc>
      </w:tr>
      <w:tr w:rsidR="001465CB" w:rsidRPr="00790219" w:rsidTr="00790219">
        <w:tc>
          <w:tcPr>
            <w:tcW w:w="7762" w:type="dxa"/>
            <w:gridSpan w:val="2"/>
          </w:tcPr>
          <w:p w:rsidR="00790219" w:rsidRPr="00C57DEE" w:rsidRDefault="00790219" w:rsidP="00E81A30">
            <w:pPr>
              <w:rPr>
                <w:b/>
                <w:sz w:val="24"/>
                <w:szCs w:val="24"/>
              </w:rPr>
            </w:pPr>
            <w:r w:rsidRPr="00C57DEE">
              <w:rPr>
                <w:b/>
                <w:sz w:val="24"/>
                <w:szCs w:val="24"/>
              </w:rPr>
              <w:t>Introduzione</w:t>
            </w:r>
          </w:p>
        </w:tc>
        <w:tc>
          <w:tcPr>
            <w:tcW w:w="850" w:type="dxa"/>
          </w:tcPr>
          <w:p w:rsidR="00790219" w:rsidRPr="00D74FF8" w:rsidRDefault="00790219" w:rsidP="00E81A30">
            <w:pPr>
              <w:rPr>
                <w:sz w:val="24"/>
                <w:szCs w:val="24"/>
              </w:rPr>
            </w:pPr>
            <w:r w:rsidRPr="00D74FF8">
              <w:rPr>
                <w:sz w:val="24"/>
                <w:szCs w:val="24"/>
              </w:rPr>
              <w:t>Pag.</w:t>
            </w:r>
          </w:p>
        </w:tc>
        <w:tc>
          <w:tcPr>
            <w:tcW w:w="567" w:type="dxa"/>
          </w:tcPr>
          <w:p w:rsidR="00790219" w:rsidRPr="00D74FF8" w:rsidRDefault="00790219" w:rsidP="00E81A30">
            <w:pPr>
              <w:rPr>
                <w:sz w:val="24"/>
                <w:szCs w:val="24"/>
              </w:rPr>
            </w:pPr>
            <w:r w:rsidRPr="00D74FF8">
              <w:rPr>
                <w:sz w:val="24"/>
                <w:szCs w:val="24"/>
              </w:rPr>
              <w:t>2</w:t>
            </w:r>
          </w:p>
        </w:tc>
      </w:tr>
      <w:tr w:rsidR="001465CB" w:rsidRPr="00790219" w:rsidTr="00790219">
        <w:tc>
          <w:tcPr>
            <w:tcW w:w="7762" w:type="dxa"/>
            <w:gridSpan w:val="2"/>
          </w:tcPr>
          <w:p w:rsidR="00790219" w:rsidRPr="00790219" w:rsidRDefault="00790219" w:rsidP="00790219">
            <w:pPr>
              <w:spacing w:after="0"/>
              <w:rPr>
                <w:b/>
                <w:sz w:val="24"/>
                <w:szCs w:val="24"/>
              </w:rPr>
            </w:pPr>
            <w:r w:rsidRPr="00790219">
              <w:rPr>
                <w:b/>
                <w:sz w:val="24"/>
                <w:szCs w:val="24"/>
              </w:rPr>
              <w:t>Sezione</w:t>
            </w:r>
            <w:proofErr w:type="gramStart"/>
            <w:r w:rsidRPr="00790219">
              <w:rPr>
                <w:b/>
                <w:sz w:val="24"/>
                <w:szCs w:val="24"/>
              </w:rPr>
              <w:t xml:space="preserve">  </w:t>
            </w:r>
            <w:proofErr w:type="gramEnd"/>
            <w:r w:rsidRPr="00790219">
              <w:rPr>
                <w:b/>
                <w:sz w:val="24"/>
                <w:szCs w:val="24"/>
              </w:rPr>
              <w:t>1</w:t>
            </w:r>
            <w:r w:rsidR="00C57DEE">
              <w:rPr>
                <w:b/>
                <w:sz w:val="24"/>
                <w:szCs w:val="24"/>
              </w:rPr>
              <w:t xml:space="preserve"> - </w:t>
            </w:r>
            <w:r w:rsidRPr="00C57DEE">
              <w:rPr>
                <w:b/>
                <w:i/>
                <w:sz w:val="24"/>
                <w:szCs w:val="24"/>
              </w:rPr>
              <w:t>Piano Triennale della Prevenzione della Corruzione</w:t>
            </w:r>
          </w:p>
        </w:tc>
        <w:tc>
          <w:tcPr>
            <w:tcW w:w="850" w:type="dxa"/>
          </w:tcPr>
          <w:p w:rsidR="00790219" w:rsidRPr="00D74FF8" w:rsidRDefault="00D74FF8" w:rsidP="00E81A30">
            <w:pPr>
              <w:rPr>
                <w:sz w:val="24"/>
                <w:szCs w:val="24"/>
              </w:rPr>
            </w:pPr>
            <w:r w:rsidRPr="00D74FF8">
              <w:rPr>
                <w:sz w:val="24"/>
                <w:szCs w:val="24"/>
              </w:rPr>
              <w:t>Pag.</w:t>
            </w:r>
          </w:p>
        </w:tc>
        <w:tc>
          <w:tcPr>
            <w:tcW w:w="567" w:type="dxa"/>
          </w:tcPr>
          <w:p w:rsidR="00790219" w:rsidRPr="00D74FF8" w:rsidRDefault="00790219" w:rsidP="00E81A30">
            <w:pPr>
              <w:rPr>
                <w:sz w:val="24"/>
                <w:szCs w:val="24"/>
              </w:rPr>
            </w:pPr>
            <w:r w:rsidRPr="00D74FF8">
              <w:rPr>
                <w:sz w:val="24"/>
                <w:szCs w:val="24"/>
              </w:rPr>
              <w:t>3</w:t>
            </w:r>
          </w:p>
        </w:tc>
      </w:tr>
      <w:tr w:rsidR="001465CB" w:rsidRPr="00790219" w:rsidTr="00790219">
        <w:tc>
          <w:tcPr>
            <w:tcW w:w="675" w:type="dxa"/>
            <w:tcBorders>
              <w:right w:val="nil"/>
            </w:tcBorders>
          </w:tcPr>
          <w:p w:rsidR="00790219" w:rsidRPr="00790219" w:rsidRDefault="00790219" w:rsidP="00E81A30">
            <w:pPr>
              <w:rPr>
                <w:b/>
                <w:sz w:val="24"/>
                <w:szCs w:val="24"/>
              </w:rPr>
            </w:pPr>
          </w:p>
        </w:tc>
        <w:tc>
          <w:tcPr>
            <w:tcW w:w="7087" w:type="dxa"/>
            <w:tcBorders>
              <w:left w:val="nil"/>
            </w:tcBorders>
          </w:tcPr>
          <w:p w:rsidR="00790219" w:rsidRPr="00D74FF8" w:rsidRDefault="00DF096B" w:rsidP="00E81A30">
            <w:pPr>
              <w:rPr>
                <w:sz w:val="24"/>
                <w:szCs w:val="24"/>
              </w:rPr>
            </w:pPr>
            <w:r>
              <w:rPr>
                <w:sz w:val="24"/>
                <w:szCs w:val="24"/>
              </w:rPr>
              <w:t xml:space="preserve">1. </w:t>
            </w:r>
            <w:r w:rsidR="00790219" w:rsidRPr="00D74FF8">
              <w:rPr>
                <w:sz w:val="24"/>
                <w:szCs w:val="24"/>
              </w:rPr>
              <w:t>Premessa introduttiva</w:t>
            </w:r>
          </w:p>
        </w:tc>
        <w:tc>
          <w:tcPr>
            <w:tcW w:w="850" w:type="dxa"/>
          </w:tcPr>
          <w:p w:rsidR="00790219" w:rsidRPr="00D74FF8" w:rsidRDefault="00D74FF8" w:rsidP="00E81A30">
            <w:pPr>
              <w:rPr>
                <w:sz w:val="24"/>
                <w:szCs w:val="24"/>
              </w:rPr>
            </w:pPr>
            <w:r w:rsidRPr="00D74FF8">
              <w:rPr>
                <w:sz w:val="24"/>
                <w:szCs w:val="24"/>
              </w:rPr>
              <w:t>Pag.</w:t>
            </w:r>
          </w:p>
        </w:tc>
        <w:tc>
          <w:tcPr>
            <w:tcW w:w="567" w:type="dxa"/>
          </w:tcPr>
          <w:p w:rsidR="00790219" w:rsidRPr="00D74FF8" w:rsidRDefault="00990422" w:rsidP="00E81A30">
            <w:pPr>
              <w:rPr>
                <w:sz w:val="24"/>
                <w:szCs w:val="24"/>
              </w:rPr>
            </w:pPr>
            <w:r>
              <w:rPr>
                <w:sz w:val="24"/>
                <w:szCs w:val="24"/>
              </w:rPr>
              <w:t>4</w:t>
            </w:r>
          </w:p>
        </w:tc>
      </w:tr>
      <w:tr w:rsidR="001465CB" w:rsidRPr="00790219" w:rsidTr="00790219">
        <w:tc>
          <w:tcPr>
            <w:tcW w:w="675" w:type="dxa"/>
            <w:tcBorders>
              <w:right w:val="nil"/>
            </w:tcBorders>
          </w:tcPr>
          <w:p w:rsidR="00790219" w:rsidRPr="00790219" w:rsidRDefault="00790219" w:rsidP="00E81A30">
            <w:pPr>
              <w:rPr>
                <w:b/>
                <w:sz w:val="24"/>
                <w:szCs w:val="24"/>
              </w:rPr>
            </w:pPr>
          </w:p>
        </w:tc>
        <w:tc>
          <w:tcPr>
            <w:tcW w:w="7087" w:type="dxa"/>
            <w:tcBorders>
              <w:left w:val="nil"/>
            </w:tcBorders>
          </w:tcPr>
          <w:p w:rsidR="00790219" w:rsidRPr="00D74FF8" w:rsidRDefault="00DF096B" w:rsidP="00E81A30">
            <w:pPr>
              <w:rPr>
                <w:sz w:val="24"/>
                <w:szCs w:val="24"/>
              </w:rPr>
            </w:pPr>
            <w:r>
              <w:rPr>
                <w:sz w:val="24"/>
                <w:szCs w:val="24"/>
              </w:rPr>
              <w:t xml:space="preserve">2. </w:t>
            </w:r>
            <w:r w:rsidR="00F415B9" w:rsidRPr="00F415B9">
              <w:rPr>
                <w:sz w:val="24"/>
                <w:szCs w:val="24"/>
              </w:rPr>
              <w:t>Riferimenti normativi</w:t>
            </w:r>
          </w:p>
        </w:tc>
        <w:tc>
          <w:tcPr>
            <w:tcW w:w="850" w:type="dxa"/>
          </w:tcPr>
          <w:p w:rsidR="00790219" w:rsidRPr="00D74FF8" w:rsidRDefault="00D74FF8" w:rsidP="00E81A30">
            <w:pPr>
              <w:rPr>
                <w:sz w:val="24"/>
                <w:szCs w:val="24"/>
              </w:rPr>
            </w:pPr>
            <w:r w:rsidRPr="00D74FF8">
              <w:rPr>
                <w:sz w:val="24"/>
                <w:szCs w:val="24"/>
              </w:rPr>
              <w:t>Pag.</w:t>
            </w:r>
          </w:p>
        </w:tc>
        <w:tc>
          <w:tcPr>
            <w:tcW w:w="567" w:type="dxa"/>
          </w:tcPr>
          <w:p w:rsidR="00790219" w:rsidRPr="00D74FF8" w:rsidRDefault="00990422" w:rsidP="00E81A30">
            <w:pPr>
              <w:rPr>
                <w:sz w:val="24"/>
                <w:szCs w:val="24"/>
              </w:rPr>
            </w:pPr>
            <w:r>
              <w:rPr>
                <w:sz w:val="24"/>
                <w:szCs w:val="24"/>
              </w:rPr>
              <w:t>5</w:t>
            </w:r>
          </w:p>
        </w:tc>
      </w:tr>
      <w:tr w:rsidR="00F415B9" w:rsidRPr="00790219" w:rsidTr="00790219">
        <w:tc>
          <w:tcPr>
            <w:tcW w:w="675" w:type="dxa"/>
            <w:tcBorders>
              <w:right w:val="nil"/>
            </w:tcBorders>
          </w:tcPr>
          <w:p w:rsidR="00F415B9" w:rsidRPr="00790219" w:rsidRDefault="00F415B9" w:rsidP="00E81A30">
            <w:pPr>
              <w:rPr>
                <w:b/>
                <w:sz w:val="24"/>
                <w:szCs w:val="24"/>
              </w:rPr>
            </w:pPr>
          </w:p>
        </w:tc>
        <w:tc>
          <w:tcPr>
            <w:tcW w:w="7087" w:type="dxa"/>
            <w:tcBorders>
              <w:left w:val="nil"/>
            </w:tcBorders>
          </w:tcPr>
          <w:p w:rsidR="00F415B9" w:rsidRPr="00D74FF8" w:rsidRDefault="00DF096B" w:rsidP="00C57DEE">
            <w:pPr>
              <w:rPr>
                <w:sz w:val="24"/>
                <w:szCs w:val="24"/>
              </w:rPr>
            </w:pPr>
            <w:r>
              <w:rPr>
                <w:sz w:val="24"/>
                <w:szCs w:val="24"/>
              </w:rPr>
              <w:t xml:space="preserve">3. </w:t>
            </w:r>
            <w:r w:rsidR="00F415B9" w:rsidRPr="00D74FF8">
              <w:rPr>
                <w:sz w:val="24"/>
                <w:szCs w:val="24"/>
              </w:rPr>
              <w:t>Organigramma</w:t>
            </w:r>
          </w:p>
        </w:tc>
        <w:tc>
          <w:tcPr>
            <w:tcW w:w="850" w:type="dxa"/>
          </w:tcPr>
          <w:p w:rsidR="00F415B9" w:rsidRPr="00D74FF8" w:rsidRDefault="00F415B9" w:rsidP="00E81A30">
            <w:pPr>
              <w:rPr>
                <w:sz w:val="24"/>
                <w:szCs w:val="24"/>
              </w:rPr>
            </w:pPr>
            <w:r w:rsidRPr="00D74FF8">
              <w:rPr>
                <w:sz w:val="24"/>
                <w:szCs w:val="24"/>
              </w:rPr>
              <w:t>Pag.</w:t>
            </w:r>
          </w:p>
        </w:tc>
        <w:tc>
          <w:tcPr>
            <w:tcW w:w="567" w:type="dxa"/>
          </w:tcPr>
          <w:p w:rsidR="00F415B9" w:rsidRPr="00D74FF8" w:rsidRDefault="00990422" w:rsidP="00E81A30">
            <w:pPr>
              <w:rPr>
                <w:sz w:val="24"/>
                <w:szCs w:val="24"/>
              </w:rPr>
            </w:pPr>
            <w:r>
              <w:rPr>
                <w:sz w:val="24"/>
                <w:szCs w:val="24"/>
              </w:rPr>
              <w:t>6</w:t>
            </w:r>
          </w:p>
        </w:tc>
      </w:tr>
      <w:tr w:rsidR="001465CB" w:rsidRPr="00790219" w:rsidTr="00790219">
        <w:tc>
          <w:tcPr>
            <w:tcW w:w="675" w:type="dxa"/>
            <w:tcBorders>
              <w:right w:val="nil"/>
            </w:tcBorders>
          </w:tcPr>
          <w:p w:rsidR="00790219" w:rsidRPr="00790219" w:rsidRDefault="00790219" w:rsidP="00E81A30">
            <w:pPr>
              <w:rPr>
                <w:b/>
                <w:sz w:val="24"/>
                <w:szCs w:val="24"/>
              </w:rPr>
            </w:pPr>
          </w:p>
        </w:tc>
        <w:tc>
          <w:tcPr>
            <w:tcW w:w="7087" w:type="dxa"/>
            <w:tcBorders>
              <w:left w:val="nil"/>
            </w:tcBorders>
          </w:tcPr>
          <w:p w:rsidR="00790219" w:rsidRPr="00D74FF8" w:rsidRDefault="00DF096B" w:rsidP="00E81A30">
            <w:pPr>
              <w:rPr>
                <w:sz w:val="24"/>
                <w:szCs w:val="24"/>
              </w:rPr>
            </w:pPr>
            <w:r>
              <w:rPr>
                <w:sz w:val="24"/>
                <w:szCs w:val="24"/>
              </w:rPr>
              <w:t xml:space="preserve">4. </w:t>
            </w:r>
            <w:r w:rsidR="00F415B9">
              <w:rPr>
                <w:sz w:val="24"/>
                <w:szCs w:val="24"/>
              </w:rPr>
              <w:t>Individuazione aree di rischio</w:t>
            </w:r>
          </w:p>
        </w:tc>
        <w:tc>
          <w:tcPr>
            <w:tcW w:w="850" w:type="dxa"/>
          </w:tcPr>
          <w:p w:rsidR="00790219" w:rsidRPr="00D74FF8" w:rsidRDefault="00D74FF8" w:rsidP="00E81A30">
            <w:pPr>
              <w:rPr>
                <w:sz w:val="24"/>
                <w:szCs w:val="24"/>
              </w:rPr>
            </w:pPr>
            <w:r w:rsidRPr="00D74FF8">
              <w:rPr>
                <w:sz w:val="24"/>
                <w:szCs w:val="24"/>
              </w:rPr>
              <w:t>Pag.</w:t>
            </w:r>
          </w:p>
        </w:tc>
        <w:tc>
          <w:tcPr>
            <w:tcW w:w="567" w:type="dxa"/>
          </w:tcPr>
          <w:p w:rsidR="00790219" w:rsidRPr="00D74FF8" w:rsidRDefault="00990422" w:rsidP="00E81A30">
            <w:pPr>
              <w:rPr>
                <w:sz w:val="24"/>
                <w:szCs w:val="24"/>
              </w:rPr>
            </w:pPr>
            <w:r>
              <w:rPr>
                <w:sz w:val="24"/>
                <w:szCs w:val="24"/>
              </w:rPr>
              <w:t>8</w:t>
            </w:r>
          </w:p>
        </w:tc>
      </w:tr>
      <w:tr w:rsidR="001465CB" w:rsidRPr="00790219" w:rsidTr="00790219">
        <w:tc>
          <w:tcPr>
            <w:tcW w:w="675" w:type="dxa"/>
            <w:tcBorders>
              <w:right w:val="nil"/>
            </w:tcBorders>
          </w:tcPr>
          <w:p w:rsidR="001465CB" w:rsidRPr="00790219" w:rsidRDefault="001465CB" w:rsidP="00E81A30">
            <w:pPr>
              <w:rPr>
                <w:b/>
                <w:sz w:val="24"/>
                <w:szCs w:val="24"/>
              </w:rPr>
            </w:pPr>
          </w:p>
        </w:tc>
        <w:tc>
          <w:tcPr>
            <w:tcW w:w="7087" w:type="dxa"/>
            <w:tcBorders>
              <w:left w:val="nil"/>
            </w:tcBorders>
          </w:tcPr>
          <w:p w:rsidR="001465CB" w:rsidRPr="00D74FF8" w:rsidRDefault="00DF096B" w:rsidP="00E81A30">
            <w:pPr>
              <w:rPr>
                <w:sz w:val="24"/>
                <w:szCs w:val="24"/>
              </w:rPr>
            </w:pPr>
            <w:r>
              <w:rPr>
                <w:sz w:val="24"/>
                <w:szCs w:val="24"/>
              </w:rPr>
              <w:t xml:space="preserve">5. </w:t>
            </w:r>
            <w:r w:rsidR="001465CB" w:rsidRPr="00D74FF8">
              <w:rPr>
                <w:sz w:val="24"/>
                <w:szCs w:val="24"/>
              </w:rPr>
              <w:t xml:space="preserve">Valutazione del rischio </w:t>
            </w:r>
            <w:proofErr w:type="gramStart"/>
            <w:r w:rsidR="001465CB" w:rsidRPr="00D74FF8">
              <w:rPr>
                <w:sz w:val="24"/>
                <w:szCs w:val="24"/>
              </w:rPr>
              <w:t>ed</w:t>
            </w:r>
            <w:proofErr w:type="gramEnd"/>
            <w:r w:rsidR="001465CB" w:rsidRPr="00D74FF8">
              <w:rPr>
                <w:sz w:val="24"/>
                <w:szCs w:val="24"/>
              </w:rPr>
              <w:t xml:space="preserve"> adozione Misure di Prevenzione</w:t>
            </w:r>
          </w:p>
        </w:tc>
        <w:tc>
          <w:tcPr>
            <w:tcW w:w="850" w:type="dxa"/>
          </w:tcPr>
          <w:p w:rsidR="001465CB" w:rsidRPr="00D74FF8" w:rsidRDefault="00D74FF8" w:rsidP="00E81A30">
            <w:pPr>
              <w:rPr>
                <w:sz w:val="24"/>
                <w:szCs w:val="24"/>
              </w:rPr>
            </w:pPr>
            <w:r w:rsidRPr="00D74FF8">
              <w:rPr>
                <w:sz w:val="24"/>
                <w:szCs w:val="24"/>
              </w:rPr>
              <w:t>Pag.</w:t>
            </w:r>
          </w:p>
        </w:tc>
        <w:tc>
          <w:tcPr>
            <w:tcW w:w="567" w:type="dxa"/>
          </w:tcPr>
          <w:p w:rsidR="001465CB" w:rsidRPr="00D74FF8" w:rsidRDefault="00990422" w:rsidP="00E81A30">
            <w:pPr>
              <w:rPr>
                <w:sz w:val="24"/>
                <w:szCs w:val="24"/>
              </w:rPr>
            </w:pPr>
            <w:r>
              <w:rPr>
                <w:sz w:val="24"/>
                <w:szCs w:val="24"/>
              </w:rPr>
              <w:t>9</w:t>
            </w:r>
          </w:p>
        </w:tc>
      </w:tr>
      <w:tr w:rsidR="001465CB" w:rsidRPr="00790219" w:rsidTr="00790219">
        <w:tc>
          <w:tcPr>
            <w:tcW w:w="675" w:type="dxa"/>
            <w:tcBorders>
              <w:right w:val="nil"/>
            </w:tcBorders>
          </w:tcPr>
          <w:p w:rsidR="00790219" w:rsidRPr="00790219" w:rsidRDefault="00790219" w:rsidP="00E81A30">
            <w:pPr>
              <w:rPr>
                <w:b/>
                <w:sz w:val="24"/>
                <w:szCs w:val="24"/>
              </w:rPr>
            </w:pPr>
          </w:p>
        </w:tc>
        <w:tc>
          <w:tcPr>
            <w:tcW w:w="7087" w:type="dxa"/>
            <w:tcBorders>
              <w:left w:val="nil"/>
            </w:tcBorders>
          </w:tcPr>
          <w:p w:rsidR="00790219" w:rsidRPr="00D74FF8" w:rsidRDefault="00DF096B" w:rsidP="00E81A30">
            <w:pPr>
              <w:rPr>
                <w:sz w:val="24"/>
                <w:szCs w:val="24"/>
              </w:rPr>
            </w:pPr>
            <w:r>
              <w:rPr>
                <w:sz w:val="24"/>
                <w:szCs w:val="24"/>
              </w:rPr>
              <w:t xml:space="preserve">6. </w:t>
            </w:r>
            <w:r w:rsidR="001465CB" w:rsidRPr="00D74FF8">
              <w:rPr>
                <w:sz w:val="24"/>
                <w:szCs w:val="24"/>
              </w:rPr>
              <w:t>Formazione e Codice di Comportamento del Personale Dipendente</w:t>
            </w:r>
          </w:p>
        </w:tc>
        <w:tc>
          <w:tcPr>
            <w:tcW w:w="850" w:type="dxa"/>
          </w:tcPr>
          <w:p w:rsidR="00790219" w:rsidRPr="00D74FF8" w:rsidRDefault="00D74FF8" w:rsidP="00E81A30">
            <w:pPr>
              <w:rPr>
                <w:sz w:val="24"/>
                <w:szCs w:val="24"/>
              </w:rPr>
            </w:pPr>
            <w:r w:rsidRPr="00D74FF8">
              <w:rPr>
                <w:sz w:val="24"/>
                <w:szCs w:val="24"/>
              </w:rPr>
              <w:t>Pag.</w:t>
            </w:r>
          </w:p>
        </w:tc>
        <w:tc>
          <w:tcPr>
            <w:tcW w:w="567" w:type="dxa"/>
          </w:tcPr>
          <w:p w:rsidR="00790219" w:rsidRPr="00D74FF8" w:rsidRDefault="00990422" w:rsidP="00D74FF8">
            <w:pPr>
              <w:rPr>
                <w:sz w:val="24"/>
                <w:szCs w:val="24"/>
              </w:rPr>
            </w:pPr>
            <w:r>
              <w:rPr>
                <w:sz w:val="24"/>
                <w:szCs w:val="24"/>
              </w:rPr>
              <w:t>10</w:t>
            </w:r>
          </w:p>
        </w:tc>
      </w:tr>
      <w:tr w:rsidR="001465CB" w:rsidRPr="00790219" w:rsidTr="00282DF3">
        <w:tc>
          <w:tcPr>
            <w:tcW w:w="7762" w:type="dxa"/>
            <w:gridSpan w:val="2"/>
          </w:tcPr>
          <w:p w:rsidR="001465CB" w:rsidRDefault="001465CB" w:rsidP="00C57DEE">
            <w:pPr>
              <w:spacing w:after="0"/>
              <w:rPr>
                <w:b/>
                <w:sz w:val="24"/>
                <w:szCs w:val="24"/>
              </w:rPr>
            </w:pPr>
            <w:r w:rsidRPr="00790219">
              <w:rPr>
                <w:b/>
                <w:sz w:val="24"/>
                <w:szCs w:val="24"/>
              </w:rPr>
              <w:t>Sezione</w:t>
            </w:r>
            <w:proofErr w:type="gramStart"/>
            <w:r w:rsidRPr="00790219">
              <w:rPr>
                <w:b/>
                <w:sz w:val="24"/>
                <w:szCs w:val="24"/>
              </w:rPr>
              <w:t xml:space="preserve">  </w:t>
            </w:r>
            <w:proofErr w:type="gramEnd"/>
            <w:r>
              <w:rPr>
                <w:b/>
                <w:sz w:val="24"/>
                <w:szCs w:val="24"/>
              </w:rPr>
              <w:t>2</w:t>
            </w:r>
            <w:r w:rsidR="00C57DEE">
              <w:rPr>
                <w:b/>
                <w:sz w:val="24"/>
                <w:szCs w:val="24"/>
              </w:rPr>
              <w:t xml:space="preserve"> - </w:t>
            </w:r>
            <w:r w:rsidRPr="00C57DEE">
              <w:rPr>
                <w:b/>
                <w:i/>
                <w:sz w:val="24"/>
                <w:szCs w:val="24"/>
              </w:rPr>
              <w:t>Piano Triennale per la Trasparenza e l’Integrità</w:t>
            </w:r>
          </w:p>
        </w:tc>
        <w:tc>
          <w:tcPr>
            <w:tcW w:w="850" w:type="dxa"/>
          </w:tcPr>
          <w:p w:rsidR="001465CB" w:rsidRPr="00D74FF8" w:rsidRDefault="00D74FF8" w:rsidP="00E81A30">
            <w:pPr>
              <w:rPr>
                <w:sz w:val="24"/>
                <w:szCs w:val="24"/>
              </w:rPr>
            </w:pPr>
            <w:r w:rsidRPr="00D74FF8">
              <w:rPr>
                <w:sz w:val="24"/>
                <w:szCs w:val="24"/>
              </w:rPr>
              <w:t>Pag.</w:t>
            </w:r>
          </w:p>
        </w:tc>
        <w:tc>
          <w:tcPr>
            <w:tcW w:w="567" w:type="dxa"/>
          </w:tcPr>
          <w:p w:rsidR="001465CB" w:rsidRPr="00D74FF8" w:rsidRDefault="00990422" w:rsidP="00D74FF8">
            <w:pPr>
              <w:rPr>
                <w:sz w:val="24"/>
                <w:szCs w:val="24"/>
              </w:rPr>
            </w:pPr>
            <w:r>
              <w:rPr>
                <w:sz w:val="24"/>
                <w:szCs w:val="24"/>
              </w:rPr>
              <w:t>11</w:t>
            </w:r>
          </w:p>
        </w:tc>
      </w:tr>
      <w:tr w:rsidR="001465CB" w:rsidRPr="00790219" w:rsidTr="00790219">
        <w:tc>
          <w:tcPr>
            <w:tcW w:w="675" w:type="dxa"/>
            <w:tcBorders>
              <w:right w:val="nil"/>
            </w:tcBorders>
          </w:tcPr>
          <w:p w:rsidR="001465CB" w:rsidRPr="00790219" w:rsidRDefault="001465CB" w:rsidP="00E81A30">
            <w:pPr>
              <w:rPr>
                <w:b/>
                <w:sz w:val="24"/>
                <w:szCs w:val="24"/>
              </w:rPr>
            </w:pPr>
          </w:p>
        </w:tc>
        <w:tc>
          <w:tcPr>
            <w:tcW w:w="7087" w:type="dxa"/>
            <w:tcBorders>
              <w:left w:val="nil"/>
            </w:tcBorders>
          </w:tcPr>
          <w:p w:rsidR="001465CB" w:rsidRPr="00D74FF8" w:rsidRDefault="00DF096B" w:rsidP="00E81A30">
            <w:pPr>
              <w:rPr>
                <w:sz w:val="24"/>
                <w:szCs w:val="24"/>
              </w:rPr>
            </w:pPr>
            <w:r>
              <w:rPr>
                <w:sz w:val="24"/>
                <w:szCs w:val="24"/>
              </w:rPr>
              <w:t xml:space="preserve">1. </w:t>
            </w:r>
            <w:r w:rsidR="001465CB" w:rsidRPr="00D74FF8">
              <w:rPr>
                <w:sz w:val="24"/>
                <w:szCs w:val="24"/>
              </w:rPr>
              <w:t>Introduzione</w:t>
            </w:r>
          </w:p>
        </w:tc>
        <w:tc>
          <w:tcPr>
            <w:tcW w:w="850" w:type="dxa"/>
          </w:tcPr>
          <w:p w:rsidR="001465CB" w:rsidRPr="00D74FF8" w:rsidRDefault="00D74FF8" w:rsidP="00E81A30">
            <w:pPr>
              <w:rPr>
                <w:sz w:val="24"/>
                <w:szCs w:val="24"/>
              </w:rPr>
            </w:pPr>
            <w:r w:rsidRPr="00D74FF8">
              <w:rPr>
                <w:sz w:val="24"/>
                <w:szCs w:val="24"/>
              </w:rPr>
              <w:t>Pag.</w:t>
            </w:r>
          </w:p>
        </w:tc>
        <w:tc>
          <w:tcPr>
            <w:tcW w:w="567" w:type="dxa"/>
          </w:tcPr>
          <w:p w:rsidR="001465CB" w:rsidRPr="00D74FF8" w:rsidRDefault="00990422" w:rsidP="00EA7F36">
            <w:pPr>
              <w:rPr>
                <w:sz w:val="24"/>
                <w:szCs w:val="24"/>
              </w:rPr>
            </w:pPr>
            <w:r>
              <w:rPr>
                <w:sz w:val="24"/>
                <w:szCs w:val="24"/>
              </w:rPr>
              <w:t>12</w:t>
            </w:r>
          </w:p>
        </w:tc>
      </w:tr>
      <w:tr w:rsidR="001465CB" w:rsidRPr="00790219" w:rsidTr="00790219">
        <w:tc>
          <w:tcPr>
            <w:tcW w:w="675" w:type="dxa"/>
            <w:tcBorders>
              <w:right w:val="nil"/>
            </w:tcBorders>
          </w:tcPr>
          <w:p w:rsidR="001465CB" w:rsidRPr="00790219" w:rsidRDefault="001465CB" w:rsidP="00E81A30">
            <w:pPr>
              <w:rPr>
                <w:b/>
                <w:sz w:val="24"/>
                <w:szCs w:val="24"/>
              </w:rPr>
            </w:pPr>
          </w:p>
        </w:tc>
        <w:tc>
          <w:tcPr>
            <w:tcW w:w="7087" w:type="dxa"/>
            <w:tcBorders>
              <w:left w:val="nil"/>
            </w:tcBorders>
          </w:tcPr>
          <w:p w:rsidR="001465CB" w:rsidRPr="00D74FF8" w:rsidRDefault="00DF096B" w:rsidP="00E81A30">
            <w:pPr>
              <w:rPr>
                <w:sz w:val="24"/>
                <w:szCs w:val="24"/>
              </w:rPr>
            </w:pPr>
            <w:r>
              <w:rPr>
                <w:sz w:val="24"/>
                <w:szCs w:val="24"/>
              </w:rPr>
              <w:t xml:space="preserve">2. </w:t>
            </w:r>
            <w:r w:rsidR="001465CB" w:rsidRPr="00D74FF8">
              <w:rPr>
                <w:sz w:val="24"/>
                <w:szCs w:val="24"/>
              </w:rPr>
              <w:t>Fonti normative</w:t>
            </w:r>
          </w:p>
        </w:tc>
        <w:tc>
          <w:tcPr>
            <w:tcW w:w="850" w:type="dxa"/>
          </w:tcPr>
          <w:p w:rsidR="001465CB" w:rsidRPr="00D74FF8" w:rsidRDefault="00D74FF8" w:rsidP="00E81A30">
            <w:pPr>
              <w:rPr>
                <w:sz w:val="24"/>
                <w:szCs w:val="24"/>
              </w:rPr>
            </w:pPr>
            <w:r w:rsidRPr="00D74FF8">
              <w:rPr>
                <w:sz w:val="24"/>
                <w:szCs w:val="24"/>
              </w:rPr>
              <w:t>Pag.</w:t>
            </w:r>
          </w:p>
        </w:tc>
        <w:tc>
          <w:tcPr>
            <w:tcW w:w="567" w:type="dxa"/>
          </w:tcPr>
          <w:p w:rsidR="001465CB" w:rsidRPr="00D74FF8" w:rsidRDefault="00990422" w:rsidP="00EA7F36">
            <w:pPr>
              <w:rPr>
                <w:sz w:val="24"/>
                <w:szCs w:val="24"/>
              </w:rPr>
            </w:pPr>
            <w:r>
              <w:rPr>
                <w:sz w:val="24"/>
                <w:szCs w:val="24"/>
              </w:rPr>
              <w:t>12</w:t>
            </w:r>
          </w:p>
        </w:tc>
      </w:tr>
      <w:tr w:rsidR="001465CB" w:rsidRPr="00790219" w:rsidTr="00790219">
        <w:tc>
          <w:tcPr>
            <w:tcW w:w="675" w:type="dxa"/>
            <w:tcBorders>
              <w:right w:val="nil"/>
            </w:tcBorders>
          </w:tcPr>
          <w:p w:rsidR="001465CB" w:rsidRPr="00790219" w:rsidRDefault="001465CB" w:rsidP="00E81A30">
            <w:pPr>
              <w:rPr>
                <w:b/>
                <w:sz w:val="24"/>
                <w:szCs w:val="24"/>
              </w:rPr>
            </w:pPr>
          </w:p>
        </w:tc>
        <w:tc>
          <w:tcPr>
            <w:tcW w:w="7087" w:type="dxa"/>
            <w:tcBorders>
              <w:left w:val="nil"/>
            </w:tcBorders>
          </w:tcPr>
          <w:p w:rsidR="001465CB" w:rsidRPr="00D74FF8" w:rsidRDefault="00DF096B" w:rsidP="00E81A30">
            <w:pPr>
              <w:rPr>
                <w:sz w:val="24"/>
                <w:szCs w:val="24"/>
              </w:rPr>
            </w:pPr>
            <w:r>
              <w:rPr>
                <w:sz w:val="24"/>
                <w:szCs w:val="24"/>
              </w:rPr>
              <w:t xml:space="preserve">3. </w:t>
            </w:r>
            <w:r w:rsidR="001465CB" w:rsidRPr="00D74FF8">
              <w:rPr>
                <w:sz w:val="24"/>
                <w:szCs w:val="24"/>
              </w:rPr>
              <w:t>Contenuti</w:t>
            </w:r>
          </w:p>
        </w:tc>
        <w:tc>
          <w:tcPr>
            <w:tcW w:w="850" w:type="dxa"/>
          </w:tcPr>
          <w:p w:rsidR="001465CB" w:rsidRPr="00D74FF8" w:rsidRDefault="00D74FF8" w:rsidP="00E81A30">
            <w:pPr>
              <w:rPr>
                <w:sz w:val="24"/>
                <w:szCs w:val="24"/>
              </w:rPr>
            </w:pPr>
            <w:r w:rsidRPr="00D74FF8">
              <w:rPr>
                <w:sz w:val="24"/>
                <w:szCs w:val="24"/>
              </w:rPr>
              <w:t>Pag.</w:t>
            </w:r>
          </w:p>
        </w:tc>
        <w:tc>
          <w:tcPr>
            <w:tcW w:w="567" w:type="dxa"/>
          </w:tcPr>
          <w:p w:rsidR="001465CB" w:rsidRPr="00D74FF8" w:rsidRDefault="00990422" w:rsidP="00EA7F36">
            <w:pPr>
              <w:rPr>
                <w:sz w:val="24"/>
                <w:szCs w:val="24"/>
              </w:rPr>
            </w:pPr>
            <w:r>
              <w:rPr>
                <w:sz w:val="24"/>
                <w:szCs w:val="24"/>
              </w:rPr>
              <w:t>12</w:t>
            </w:r>
          </w:p>
        </w:tc>
      </w:tr>
      <w:tr w:rsidR="00426DCF" w:rsidRPr="00790219" w:rsidTr="00282DF3">
        <w:tc>
          <w:tcPr>
            <w:tcW w:w="7762" w:type="dxa"/>
            <w:gridSpan w:val="2"/>
          </w:tcPr>
          <w:p w:rsidR="00426DCF" w:rsidRPr="00F415B9" w:rsidRDefault="00426DCF" w:rsidP="00E81A30">
            <w:pPr>
              <w:rPr>
                <w:b/>
                <w:sz w:val="24"/>
                <w:szCs w:val="24"/>
              </w:rPr>
            </w:pPr>
            <w:r>
              <w:rPr>
                <w:b/>
                <w:sz w:val="24"/>
                <w:szCs w:val="24"/>
              </w:rPr>
              <w:t xml:space="preserve">Allegato A </w:t>
            </w:r>
            <w:r w:rsidR="00C57DEE" w:rsidRPr="00C57DEE">
              <w:rPr>
                <w:i/>
                <w:sz w:val="24"/>
                <w:szCs w:val="24"/>
              </w:rPr>
              <w:t>- Schema aree di rischio</w:t>
            </w:r>
          </w:p>
        </w:tc>
        <w:tc>
          <w:tcPr>
            <w:tcW w:w="850" w:type="dxa"/>
          </w:tcPr>
          <w:p w:rsidR="00426DCF" w:rsidRPr="00D74FF8" w:rsidRDefault="00426DCF" w:rsidP="00E81A30">
            <w:pPr>
              <w:rPr>
                <w:sz w:val="24"/>
                <w:szCs w:val="24"/>
              </w:rPr>
            </w:pPr>
          </w:p>
        </w:tc>
        <w:tc>
          <w:tcPr>
            <w:tcW w:w="567" w:type="dxa"/>
          </w:tcPr>
          <w:p w:rsidR="00426DCF" w:rsidRPr="00D74FF8" w:rsidRDefault="00426DCF" w:rsidP="00EA7F36">
            <w:pPr>
              <w:rPr>
                <w:sz w:val="24"/>
                <w:szCs w:val="24"/>
              </w:rPr>
            </w:pPr>
          </w:p>
        </w:tc>
      </w:tr>
      <w:tr w:rsidR="00C57DEE" w:rsidRPr="00790219" w:rsidTr="00282DF3">
        <w:tc>
          <w:tcPr>
            <w:tcW w:w="7762" w:type="dxa"/>
            <w:gridSpan w:val="2"/>
          </w:tcPr>
          <w:p w:rsidR="00C57DEE" w:rsidRDefault="00C57DEE" w:rsidP="00E81A30">
            <w:pPr>
              <w:rPr>
                <w:b/>
                <w:sz w:val="24"/>
                <w:szCs w:val="24"/>
              </w:rPr>
            </w:pPr>
            <w:r>
              <w:rPr>
                <w:b/>
                <w:sz w:val="24"/>
                <w:szCs w:val="24"/>
              </w:rPr>
              <w:t xml:space="preserve">Allegato B </w:t>
            </w:r>
            <w:r w:rsidRPr="00C57DEE">
              <w:rPr>
                <w:i/>
                <w:sz w:val="24"/>
                <w:szCs w:val="24"/>
              </w:rPr>
              <w:t>- Misure di prevenzione (suggerite</w:t>
            </w:r>
            <w:proofErr w:type="gramStart"/>
            <w:r w:rsidRPr="00C57DEE">
              <w:rPr>
                <w:i/>
                <w:sz w:val="24"/>
                <w:szCs w:val="24"/>
              </w:rPr>
              <w:t>)</w:t>
            </w:r>
            <w:proofErr w:type="gramEnd"/>
          </w:p>
        </w:tc>
        <w:tc>
          <w:tcPr>
            <w:tcW w:w="850" w:type="dxa"/>
          </w:tcPr>
          <w:p w:rsidR="00C57DEE" w:rsidRDefault="00C57DEE" w:rsidP="00E81A30">
            <w:pPr>
              <w:rPr>
                <w:sz w:val="24"/>
                <w:szCs w:val="24"/>
              </w:rPr>
            </w:pPr>
          </w:p>
        </w:tc>
        <w:tc>
          <w:tcPr>
            <w:tcW w:w="567" w:type="dxa"/>
          </w:tcPr>
          <w:p w:rsidR="00C57DEE" w:rsidRDefault="00C57DEE" w:rsidP="00EA7F36">
            <w:pPr>
              <w:rPr>
                <w:sz w:val="24"/>
                <w:szCs w:val="24"/>
              </w:rPr>
            </w:pPr>
          </w:p>
        </w:tc>
      </w:tr>
      <w:tr w:rsidR="001465CB" w:rsidRPr="00790219" w:rsidTr="00282DF3">
        <w:tc>
          <w:tcPr>
            <w:tcW w:w="7762" w:type="dxa"/>
            <w:gridSpan w:val="2"/>
          </w:tcPr>
          <w:p w:rsidR="001465CB" w:rsidRPr="00F415B9" w:rsidRDefault="00C57DEE" w:rsidP="00E81A30">
            <w:pPr>
              <w:rPr>
                <w:b/>
                <w:sz w:val="24"/>
                <w:szCs w:val="24"/>
              </w:rPr>
            </w:pPr>
            <w:r>
              <w:rPr>
                <w:b/>
                <w:sz w:val="24"/>
                <w:szCs w:val="24"/>
              </w:rPr>
              <w:t xml:space="preserve">Allegato C </w:t>
            </w:r>
            <w:r w:rsidRPr="00C57DEE">
              <w:rPr>
                <w:sz w:val="24"/>
                <w:szCs w:val="24"/>
              </w:rPr>
              <w:t xml:space="preserve">- </w:t>
            </w:r>
            <w:r w:rsidR="001465CB" w:rsidRPr="00C57DEE">
              <w:rPr>
                <w:i/>
                <w:sz w:val="24"/>
                <w:szCs w:val="24"/>
              </w:rPr>
              <w:t>Attestazione</w:t>
            </w:r>
            <w:r w:rsidRPr="00C57DEE">
              <w:rPr>
                <w:i/>
                <w:sz w:val="24"/>
                <w:szCs w:val="24"/>
              </w:rPr>
              <w:t xml:space="preserve"> responsabile della prevenzione della corruzione</w:t>
            </w:r>
          </w:p>
        </w:tc>
        <w:tc>
          <w:tcPr>
            <w:tcW w:w="850" w:type="dxa"/>
          </w:tcPr>
          <w:p w:rsidR="001465CB" w:rsidRPr="00D74FF8" w:rsidRDefault="001465CB" w:rsidP="00E81A30">
            <w:pPr>
              <w:rPr>
                <w:sz w:val="24"/>
                <w:szCs w:val="24"/>
              </w:rPr>
            </w:pPr>
          </w:p>
        </w:tc>
        <w:tc>
          <w:tcPr>
            <w:tcW w:w="567" w:type="dxa"/>
          </w:tcPr>
          <w:p w:rsidR="001465CB" w:rsidRPr="00D74FF8" w:rsidRDefault="001465CB" w:rsidP="00EA7F36">
            <w:pPr>
              <w:rPr>
                <w:sz w:val="24"/>
                <w:szCs w:val="24"/>
              </w:rPr>
            </w:pPr>
          </w:p>
        </w:tc>
      </w:tr>
    </w:tbl>
    <w:p w:rsidR="0072306A" w:rsidRDefault="00274B3D" w:rsidP="00E81A30">
      <w:pPr>
        <w:rPr>
          <w:b/>
          <w:sz w:val="24"/>
          <w:szCs w:val="24"/>
        </w:rPr>
      </w:pPr>
      <w:r>
        <w:rPr>
          <w:b/>
          <w:sz w:val="24"/>
          <w:szCs w:val="24"/>
        </w:rPr>
        <w:br w:type="page"/>
      </w:r>
      <w:r w:rsidR="00D12353">
        <w:rPr>
          <w:b/>
          <w:sz w:val="24"/>
          <w:szCs w:val="24"/>
        </w:rPr>
        <w:lastRenderedPageBreak/>
        <w:t>Introduzione</w:t>
      </w:r>
    </w:p>
    <w:p w:rsidR="00D12353" w:rsidRPr="00D12353" w:rsidRDefault="00D12353" w:rsidP="00E81A30">
      <w:pPr>
        <w:jc w:val="both"/>
        <w:rPr>
          <w:sz w:val="24"/>
          <w:szCs w:val="24"/>
        </w:rPr>
      </w:pPr>
      <w:r w:rsidRPr="00D12353">
        <w:rPr>
          <w:sz w:val="24"/>
          <w:szCs w:val="24"/>
        </w:rPr>
        <w:t xml:space="preserve">La peculiarità di Ente Pubblico non Economico </w:t>
      </w:r>
      <w:r w:rsidR="00C57DEE">
        <w:rPr>
          <w:sz w:val="24"/>
          <w:szCs w:val="24"/>
        </w:rPr>
        <w:t xml:space="preserve">a carattere associativo </w:t>
      </w:r>
      <w:r w:rsidRPr="00D12353">
        <w:rPr>
          <w:sz w:val="24"/>
          <w:szCs w:val="24"/>
        </w:rPr>
        <w:t xml:space="preserve">del Consiglio dell’Ordine Forense, che non utilizza fondi pubblici e che non esercita attività sostitutiva erariale per conto dello Stato, ha determinato la scelta della </w:t>
      </w:r>
      <w:r>
        <w:rPr>
          <w:sz w:val="24"/>
          <w:szCs w:val="24"/>
        </w:rPr>
        <w:t>r</w:t>
      </w:r>
      <w:r w:rsidRPr="00D12353">
        <w:rPr>
          <w:sz w:val="24"/>
          <w:szCs w:val="24"/>
        </w:rPr>
        <w:t xml:space="preserve">edazione di un Piano Triennale </w:t>
      </w:r>
      <w:r w:rsidR="00790219">
        <w:rPr>
          <w:sz w:val="24"/>
          <w:szCs w:val="24"/>
        </w:rPr>
        <w:t>integrato</w:t>
      </w:r>
      <w:r w:rsidRPr="00D12353">
        <w:rPr>
          <w:sz w:val="24"/>
          <w:szCs w:val="24"/>
        </w:rPr>
        <w:t xml:space="preserve"> di Prevenzione della Corruzione e della Trasparenza.</w:t>
      </w:r>
    </w:p>
    <w:p w:rsidR="00D12353" w:rsidRDefault="00D12353" w:rsidP="00E81A30">
      <w:pPr>
        <w:jc w:val="both"/>
        <w:rPr>
          <w:sz w:val="24"/>
          <w:szCs w:val="24"/>
        </w:rPr>
      </w:pPr>
      <w:r w:rsidRPr="00D12353">
        <w:rPr>
          <w:sz w:val="24"/>
          <w:szCs w:val="24"/>
        </w:rPr>
        <w:t xml:space="preserve">Infatti, </w:t>
      </w:r>
      <w:r>
        <w:rPr>
          <w:sz w:val="24"/>
          <w:szCs w:val="24"/>
        </w:rPr>
        <w:t xml:space="preserve">i Piani </w:t>
      </w:r>
      <w:r w:rsidR="00A84A73">
        <w:rPr>
          <w:sz w:val="24"/>
          <w:szCs w:val="24"/>
        </w:rPr>
        <w:t xml:space="preserve">integrati tra loro </w:t>
      </w:r>
      <w:proofErr w:type="gramStart"/>
      <w:r w:rsidR="00A84A73">
        <w:rPr>
          <w:sz w:val="24"/>
          <w:szCs w:val="24"/>
        </w:rPr>
        <w:t>assolvono all’</w:t>
      </w:r>
      <w:proofErr w:type="gramEnd"/>
      <w:r w:rsidRPr="00D12353">
        <w:rPr>
          <w:sz w:val="24"/>
          <w:szCs w:val="24"/>
        </w:rPr>
        <w:t>esigenza</w:t>
      </w:r>
      <w:r>
        <w:rPr>
          <w:sz w:val="24"/>
          <w:szCs w:val="24"/>
        </w:rPr>
        <w:t>,</w:t>
      </w:r>
      <w:r w:rsidRPr="00D12353">
        <w:rPr>
          <w:sz w:val="24"/>
          <w:szCs w:val="24"/>
        </w:rPr>
        <w:t xml:space="preserve"> da un lato</w:t>
      </w:r>
      <w:r w:rsidR="00A84A73">
        <w:rPr>
          <w:sz w:val="24"/>
          <w:szCs w:val="24"/>
        </w:rPr>
        <w:t>,</w:t>
      </w:r>
      <w:r w:rsidRPr="00D12353">
        <w:rPr>
          <w:sz w:val="24"/>
          <w:szCs w:val="24"/>
        </w:rPr>
        <w:t xml:space="preserve"> di prevenire i fenomeni corruttivi e</w:t>
      </w:r>
      <w:r>
        <w:rPr>
          <w:sz w:val="24"/>
          <w:szCs w:val="24"/>
        </w:rPr>
        <w:t>,</w:t>
      </w:r>
      <w:r w:rsidRPr="00D12353">
        <w:rPr>
          <w:sz w:val="24"/>
          <w:szCs w:val="24"/>
        </w:rPr>
        <w:t xml:space="preserve"> dall’altro</w:t>
      </w:r>
      <w:r>
        <w:rPr>
          <w:sz w:val="24"/>
          <w:szCs w:val="24"/>
        </w:rPr>
        <w:t>,</w:t>
      </w:r>
      <w:r w:rsidRPr="00D12353">
        <w:rPr>
          <w:sz w:val="24"/>
          <w:szCs w:val="24"/>
        </w:rPr>
        <w:t xml:space="preserve"> di rendere pubbliche le modalità operative di comportamento del Consiglio con ostensione dei dati necessari per la trasparenza dell’attività amministrativa</w:t>
      </w:r>
      <w:r>
        <w:rPr>
          <w:sz w:val="24"/>
          <w:szCs w:val="24"/>
        </w:rPr>
        <w:t xml:space="preserve"> in chiave di prevenzione della corruzione.</w:t>
      </w:r>
    </w:p>
    <w:p w:rsidR="00D12353" w:rsidRDefault="00D12353" w:rsidP="00E81A30">
      <w:pPr>
        <w:jc w:val="both"/>
        <w:rPr>
          <w:sz w:val="24"/>
          <w:szCs w:val="24"/>
        </w:rPr>
      </w:pPr>
      <w:r>
        <w:rPr>
          <w:sz w:val="24"/>
          <w:szCs w:val="24"/>
        </w:rPr>
        <w:t xml:space="preserve">Per ragioni di natura pratica e per </w:t>
      </w:r>
      <w:proofErr w:type="gramStart"/>
      <w:r>
        <w:rPr>
          <w:sz w:val="24"/>
          <w:szCs w:val="24"/>
        </w:rPr>
        <w:t xml:space="preserve">la </w:t>
      </w:r>
      <w:proofErr w:type="gramEnd"/>
      <w:r>
        <w:rPr>
          <w:sz w:val="24"/>
          <w:szCs w:val="24"/>
        </w:rPr>
        <w:t>esiguità delle attività a contenuto</w:t>
      </w:r>
      <w:r w:rsidR="00C57DEE">
        <w:rPr>
          <w:sz w:val="24"/>
          <w:szCs w:val="24"/>
        </w:rPr>
        <w:t xml:space="preserve"> discrezionale del Consiglio dell’Ordine degli Avvocati di </w:t>
      </w:r>
      <w:r w:rsidR="000E4F9B">
        <w:rPr>
          <w:sz w:val="24"/>
          <w:szCs w:val="24"/>
        </w:rPr>
        <w:t xml:space="preserve">Isernia </w:t>
      </w:r>
      <w:r>
        <w:rPr>
          <w:sz w:val="24"/>
          <w:szCs w:val="24"/>
        </w:rPr>
        <w:t xml:space="preserve">ha nominato, nella persona del sottoscritto Avv. </w:t>
      </w:r>
      <w:r w:rsidR="000E4F9B">
        <w:rPr>
          <w:sz w:val="24"/>
          <w:szCs w:val="24"/>
        </w:rPr>
        <w:t>Chiara Costagliola</w:t>
      </w:r>
      <w:r>
        <w:rPr>
          <w:sz w:val="24"/>
          <w:szCs w:val="24"/>
        </w:rPr>
        <w:t>,</w:t>
      </w:r>
      <w:r w:rsidR="000E4F9B">
        <w:rPr>
          <w:sz w:val="24"/>
          <w:szCs w:val="24"/>
        </w:rPr>
        <w:t xml:space="preserve"> </w:t>
      </w:r>
      <w:r>
        <w:rPr>
          <w:sz w:val="24"/>
          <w:szCs w:val="24"/>
        </w:rPr>
        <w:t>Responsabile Unico della Prevenzione della Corruzione e della Trasparenza Amministrativa.</w:t>
      </w:r>
    </w:p>
    <w:p w:rsidR="00D12353" w:rsidRDefault="00D12353" w:rsidP="00E81A30">
      <w:pPr>
        <w:jc w:val="both"/>
        <w:rPr>
          <w:sz w:val="24"/>
          <w:szCs w:val="24"/>
        </w:rPr>
      </w:pPr>
      <w:r>
        <w:rPr>
          <w:sz w:val="24"/>
          <w:szCs w:val="24"/>
        </w:rPr>
        <w:t>Il Presente Piano</w:t>
      </w:r>
      <w:r w:rsidR="005819C5">
        <w:rPr>
          <w:sz w:val="24"/>
          <w:szCs w:val="24"/>
        </w:rPr>
        <w:t xml:space="preserve"> </w:t>
      </w:r>
      <w:r w:rsidR="00790219">
        <w:rPr>
          <w:sz w:val="24"/>
          <w:szCs w:val="24"/>
        </w:rPr>
        <w:t>integrato</w:t>
      </w:r>
      <w:r>
        <w:rPr>
          <w:sz w:val="24"/>
          <w:szCs w:val="24"/>
        </w:rPr>
        <w:t xml:space="preserve"> si articola</w:t>
      </w:r>
      <w:r w:rsidR="005819C5">
        <w:rPr>
          <w:sz w:val="24"/>
          <w:szCs w:val="24"/>
        </w:rPr>
        <w:t xml:space="preserve"> in </w:t>
      </w:r>
      <w:proofErr w:type="gramStart"/>
      <w:r w:rsidR="005819C5">
        <w:rPr>
          <w:sz w:val="24"/>
          <w:szCs w:val="24"/>
        </w:rPr>
        <w:t>2</w:t>
      </w:r>
      <w:proofErr w:type="gramEnd"/>
      <w:r w:rsidR="005819C5">
        <w:rPr>
          <w:sz w:val="24"/>
          <w:szCs w:val="24"/>
        </w:rPr>
        <w:t xml:space="preserve"> Sezioni separate specificamente dedicate.</w:t>
      </w:r>
    </w:p>
    <w:p w:rsidR="00D12353" w:rsidRPr="00D12353" w:rsidRDefault="00D12353" w:rsidP="00E81A30">
      <w:pPr>
        <w:jc w:val="both"/>
        <w:rPr>
          <w:sz w:val="24"/>
          <w:szCs w:val="24"/>
        </w:rPr>
      </w:pPr>
    </w:p>
    <w:p w:rsidR="0072306A" w:rsidRDefault="0072306A" w:rsidP="00E81A30">
      <w:pPr>
        <w:jc w:val="center"/>
        <w:rPr>
          <w:b/>
          <w:sz w:val="24"/>
          <w:szCs w:val="24"/>
        </w:rPr>
      </w:pPr>
    </w:p>
    <w:p w:rsidR="00274B3D" w:rsidRDefault="0072306A" w:rsidP="00E81A30">
      <w:pPr>
        <w:jc w:val="center"/>
        <w:rPr>
          <w:b/>
          <w:sz w:val="24"/>
          <w:szCs w:val="24"/>
        </w:rPr>
      </w:pPr>
      <w:r>
        <w:rPr>
          <w:b/>
          <w:sz w:val="24"/>
          <w:szCs w:val="24"/>
        </w:rPr>
        <w:br w:type="page"/>
      </w: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Default="00274B3D" w:rsidP="00E81A30">
      <w:pPr>
        <w:jc w:val="center"/>
        <w:rPr>
          <w:b/>
          <w:sz w:val="24"/>
          <w:szCs w:val="24"/>
        </w:rPr>
      </w:pPr>
    </w:p>
    <w:p w:rsidR="00274B3D" w:rsidRPr="00274B3D" w:rsidRDefault="00274B3D" w:rsidP="00E81A30">
      <w:pPr>
        <w:jc w:val="center"/>
        <w:rPr>
          <w:b/>
          <w:sz w:val="56"/>
          <w:szCs w:val="56"/>
        </w:rPr>
      </w:pPr>
      <w:r w:rsidRPr="00274B3D">
        <w:rPr>
          <w:b/>
          <w:sz w:val="56"/>
          <w:szCs w:val="56"/>
        </w:rPr>
        <w:t xml:space="preserve">Sezione </w:t>
      </w:r>
      <w:proofErr w:type="gramStart"/>
      <w:r w:rsidRPr="00274B3D">
        <w:rPr>
          <w:b/>
          <w:sz w:val="56"/>
          <w:szCs w:val="56"/>
        </w:rPr>
        <w:t>1</w:t>
      </w:r>
      <w:proofErr w:type="gramEnd"/>
    </w:p>
    <w:p w:rsidR="00064033" w:rsidRPr="00C57DEE" w:rsidRDefault="00274B3D" w:rsidP="00E81A30">
      <w:pPr>
        <w:jc w:val="center"/>
        <w:rPr>
          <w:i/>
          <w:sz w:val="56"/>
          <w:szCs w:val="56"/>
        </w:rPr>
      </w:pPr>
      <w:r w:rsidRPr="00C57DEE">
        <w:rPr>
          <w:i/>
          <w:sz w:val="56"/>
          <w:szCs w:val="56"/>
        </w:rPr>
        <w:t xml:space="preserve">Piano </w:t>
      </w:r>
      <w:r w:rsidR="00064033" w:rsidRPr="00C57DEE">
        <w:rPr>
          <w:i/>
          <w:sz w:val="56"/>
          <w:szCs w:val="56"/>
        </w:rPr>
        <w:t xml:space="preserve">Triennale </w:t>
      </w:r>
      <w:proofErr w:type="gramStart"/>
      <w:r w:rsidR="00064033" w:rsidRPr="00C57DEE">
        <w:rPr>
          <w:i/>
          <w:sz w:val="56"/>
          <w:szCs w:val="56"/>
        </w:rPr>
        <w:t>della</w:t>
      </w:r>
      <w:proofErr w:type="gramEnd"/>
    </w:p>
    <w:p w:rsidR="00274B3D" w:rsidRPr="00C57DEE" w:rsidRDefault="00274B3D" w:rsidP="00E81A30">
      <w:pPr>
        <w:jc w:val="center"/>
        <w:rPr>
          <w:i/>
          <w:sz w:val="56"/>
          <w:szCs w:val="56"/>
        </w:rPr>
      </w:pPr>
      <w:r w:rsidRPr="00C57DEE">
        <w:rPr>
          <w:i/>
          <w:sz w:val="56"/>
          <w:szCs w:val="56"/>
        </w:rPr>
        <w:t xml:space="preserve">Prevenzione della </w:t>
      </w:r>
      <w:r w:rsidR="00064033" w:rsidRPr="00C57DEE">
        <w:rPr>
          <w:i/>
          <w:sz w:val="56"/>
          <w:szCs w:val="56"/>
        </w:rPr>
        <w:t>C</w:t>
      </w:r>
      <w:r w:rsidRPr="00C57DEE">
        <w:rPr>
          <w:i/>
          <w:sz w:val="56"/>
          <w:szCs w:val="56"/>
        </w:rPr>
        <w:t>orruzione</w:t>
      </w:r>
    </w:p>
    <w:p w:rsidR="00A0022B" w:rsidRPr="00C57DEE" w:rsidRDefault="00274B3D" w:rsidP="00E81A30">
      <w:pPr>
        <w:jc w:val="both"/>
        <w:rPr>
          <w:b/>
        </w:rPr>
      </w:pPr>
      <w:r>
        <w:rPr>
          <w:b/>
          <w:sz w:val="56"/>
          <w:szCs w:val="56"/>
        </w:rPr>
        <w:br w:type="page"/>
      </w:r>
      <w:r w:rsidR="00DF096B">
        <w:rPr>
          <w:b/>
        </w:rPr>
        <w:lastRenderedPageBreak/>
        <w:t xml:space="preserve">1. </w:t>
      </w:r>
      <w:r w:rsidR="00A0022B" w:rsidRPr="00C57DEE">
        <w:rPr>
          <w:b/>
        </w:rPr>
        <w:t>Premessa</w:t>
      </w:r>
      <w:r w:rsidR="009372D4" w:rsidRPr="00C57DEE">
        <w:rPr>
          <w:b/>
        </w:rPr>
        <w:t xml:space="preserve"> introduttiva.</w:t>
      </w:r>
    </w:p>
    <w:p w:rsidR="00A0022B" w:rsidRPr="00C57DEE" w:rsidRDefault="00A0022B" w:rsidP="00E81A30">
      <w:pPr>
        <w:jc w:val="both"/>
      </w:pPr>
      <w:r w:rsidRPr="00C57DEE">
        <w:t>Il Piano Triennale per la Prevenzione della Corruzione è realizzato in adempimento di un obbligo imposto dalla Legge n. 190/2012 estes</w:t>
      </w:r>
      <w:r w:rsidR="00282DF3" w:rsidRPr="00C57DEE">
        <w:t>o</w:t>
      </w:r>
      <w:r w:rsidRPr="00C57DEE">
        <w:t xml:space="preserve"> ai Consigli dell’Ordine con Delibera dell’ANAC n. 145/2014.</w:t>
      </w:r>
    </w:p>
    <w:p w:rsidR="00A0022B" w:rsidRPr="00C57DEE" w:rsidRDefault="00A0022B" w:rsidP="00E81A30">
      <w:pPr>
        <w:jc w:val="both"/>
        <w:rPr>
          <w:rFonts w:cs="Calibri"/>
          <w:b/>
          <w:i/>
        </w:rPr>
      </w:pPr>
      <w:r w:rsidRPr="00C57DEE">
        <w:t xml:space="preserve">Tale Delibera è stata oggetto </w:t>
      </w:r>
      <w:proofErr w:type="gramStart"/>
      <w:r w:rsidRPr="00C57DEE">
        <w:t xml:space="preserve">di </w:t>
      </w:r>
      <w:proofErr w:type="gramEnd"/>
      <w:r w:rsidRPr="00C57DEE">
        <w:t>impugnazione dinanzi al TAR Lazio il quale con sentenza n. 11391/2015 depositata in data 14/09/2015 nel rigettare il ricorso ha, comunque, dettato il principio generale in virtù del quale</w:t>
      </w:r>
      <w:r w:rsidRPr="00C57DEE">
        <w:rPr>
          <w:b/>
        </w:rPr>
        <w:t xml:space="preserve"> </w:t>
      </w:r>
      <w:r w:rsidR="001A38F7" w:rsidRPr="00C57DEE">
        <w:rPr>
          <w:i/>
        </w:rPr>
        <w:t>l</w:t>
      </w:r>
      <w:r w:rsidR="001A38F7" w:rsidRPr="00C57DEE">
        <w:rPr>
          <w:rFonts w:cs="Calibri"/>
          <w:i/>
        </w:rPr>
        <w:t>a generalità e l’astrattezza della norma di legge in questione comporta, dunque, la sua applicabilità a tu</w:t>
      </w:r>
      <w:r w:rsidR="00012006" w:rsidRPr="00C57DEE">
        <w:rPr>
          <w:rFonts w:cs="Calibri"/>
          <w:i/>
        </w:rPr>
        <w:t>tti gli enti pubblici; ma perché</w:t>
      </w:r>
      <w:r w:rsidR="001A38F7" w:rsidRPr="00C57DEE">
        <w:rPr>
          <w:rFonts w:cs="Calibri"/>
          <w:i/>
        </w:rPr>
        <w:t xml:space="preserve"> tale applicazione avvenga concretamente occorre che le relative disposizioni </w:t>
      </w:r>
      <w:r w:rsidR="001A38F7" w:rsidRPr="00C57DEE">
        <w:rPr>
          <w:rFonts w:cs="Calibri"/>
          <w:b/>
          <w:i/>
        </w:rPr>
        <w:t>siano adattate alla natura ed alle dimensioni di ogni singolo ente.</w:t>
      </w:r>
    </w:p>
    <w:p w:rsidR="001A38F7" w:rsidRPr="00C57DEE" w:rsidRDefault="001A38F7" w:rsidP="00E81A30">
      <w:pPr>
        <w:jc w:val="both"/>
        <w:rPr>
          <w:rFonts w:cs="Calibri"/>
        </w:rPr>
      </w:pPr>
      <w:r w:rsidRPr="00C57DEE">
        <w:rPr>
          <w:rFonts w:cs="Calibri"/>
        </w:rPr>
        <w:t xml:space="preserve">Conseguentemente si è proceduto alla redazione del Piano tenendo conto della peculiarità del Consiglio dell’Ordine che svolge attività in favore degli iscritti all’Albo e/o Registro </w:t>
      </w:r>
      <w:proofErr w:type="gramStart"/>
      <w:r w:rsidRPr="00C57DEE">
        <w:rPr>
          <w:rFonts w:cs="Calibri"/>
        </w:rPr>
        <w:t>ed</w:t>
      </w:r>
      <w:proofErr w:type="gramEnd"/>
      <w:r w:rsidRPr="00C57DEE">
        <w:rPr>
          <w:rFonts w:cs="Calibri"/>
        </w:rPr>
        <w:t xml:space="preserve"> i cui componenti, sebbene eletti</w:t>
      </w:r>
      <w:r w:rsidR="00282DF3" w:rsidRPr="00C57DEE">
        <w:rPr>
          <w:rFonts w:cs="Calibri"/>
        </w:rPr>
        <w:t>,</w:t>
      </w:r>
      <w:r w:rsidRPr="00C57DEE">
        <w:rPr>
          <w:rFonts w:cs="Calibri"/>
        </w:rPr>
        <w:t xml:space="preserve"> prestano la loro attività a completo titolo gratuito, salvo il rimborso delle spese per le eventuali trasferte fuori Distretto di Corte di Appello.</w:t>
      </w:r>
    </w:p>
    <w:p w:rsidR="00C92838" w:rsidRPr="00C57DEE" w:rsidRDefault="001A38F7" w:rsidP="00E81A30">
      <w:pPr>
        <w:jc w:val="both"/>
        <w:rPr>
          <w:rFonts w:cs="Calibri"/>
          <w:b/>
        </w:rPr>
      </w:pPr>
      <w:r w:rsidRPr="00C57DEE">
        <w:rPr>
          <w:rFonts w:cs="Calibri"/>
        </w:rPr>
        <w:t xml:space="preserve">In particolare </w:t>
      </w:r>
      <w:r w:rsidR="00282DF3" w:rsidRPr="00C57DEE">
        <w:rPr>
          <w:rFonts w:cs="Calibri"/>
        </w:rPr>
        <w:t xml:space="preserve">si evidenzia che </w:t>
      </w:r>
      <w:r w:rsidRPr="00C57DEE">
        <w:rPr>
          <w:rFonts w:cs="Calibri"/>
        </w:rPr>
        <w:t>il Consig</w:t>
      </w:r>
      <w:r w:rsidR="00282DF3" w:rsidRPr="00C57DEE">
        <w:rPr>
          <w:rFonts w:cs="Calibri"/>
        </w:rPr>
        <w:t xml:space="preserve">lio dell’Ordine degli Avvocati </w:t>
      </w:r>
      <w:r w:rsidRPr="00C57DEE">
        <w:rPr>
          <w:rFonts w:cs="Calibri"/>
        </w:rPr>
        <w:t xml:space="preserve">non è organo di </w:t>
      </w:r>
      <w:r w:rsidR="00306FEA" w:rsidRPr="00C57DEE">
        <w:rPr>
          <w:rFonts w:cs="Calibri"/>
        </w:rPr>
        <w:t xml:space="preserve">governo </w:t>
      </w:r>
      <w:r w:rsidRPr="00C57DEE">
        <w:rPr>
          <w:rFonts w:cs="Calibri"/>
        </w:rPr>
        <w:t xml:space="preserve">che esercita attività </w:t>
      </w:r>
      <w:proofErr w:type="gramStart"/>
      <w:r w:rsidRPr="00C57DEE">
        <w:rPr>
          <w:rFonts w:cs="Calibri"/>
        </w:rPr>
        <w:t xml:space="preserve">di </w:t>
      </w:r>
      <w:proofErr w:type="gramEnd"/>
      <w:r w:rsidRPr="00C57DEE">
        <w:rPr>
          <w:rFonts w:cs="Calibri"/>
        </w:rPr>
        <w:t xml:space="preserve">indirizzo politico, </w:t>
      </w:r>
      <w:r w:rsidR="00306FEA" w:rsidRPr="00C57DEE">
        <w:t>perché i compiti affidati</w:t>
      </w:r>
      <w:r w:rsidR="00282DF3" w:rsidRPr="00C57DEE">
        <w:t>gli</w:t>
      </w:r>
      <w:r w:rsidR="00306FEA" w:rsidRPr="00C57DEE">
        <w:t xml:space="preserve"> dalla legge professionale sono specifici e privi di scelte discrezionali</w:t>
      </w:r>
      <w:r w:rsidR="00282DF3" w:rsidRPr="00C57DEE">
        <w:t>,</w:t>
      </w:r>
      <w:r w:rsidR="00306FEA" w:rsidRPr="00C57DEE">
        <w:t xml:space="preserve"> anche con riferimento a quella parte di funzioni esercitate su delega dello Stato per le attività in favore della collettività, come ad esempio la gestione dell’ammissione del cittadino al gratuito patrocinio, laddove il Consiglio si limita ad effettuare un semplice controllo formale sulla capacità reddituale del richiedente sulla scorta del modello ISEE dallo stesso fornito. Quanto ai compiti </w:t>
      </w:r>
      <w:proofErr w:type="gramStart"/>
      <w:r w:rsidR="00306FEA" w:rsidRPr="00C57DEE">
        <w:t xml:space="preserve">di </w:t>
      </w:r>
      <w:proofErr w:type="gramEnd"/>
      <w:r w:rsidR="00306FEA" w:rsidRPr="00C57DEE">
        <w:t xml:space="preserve">istituto come, ad esempio, </w:t>
      </w:r>
      <w:r w:rsidR="00C92838" w:rsidRPr="00C57DEE">
        <w:rPr>
          <w:rFonts w:cs="Calibri"/>
        </w:rPr>
        <w:t>l’iscrizione all’Albo</w:t>
      </w:r>
      <w:r w:rsidR="00306FEA" w:rsidRPr="00C57DEE">
        <w:rPr>
          <w:rFonts w:cs="Calibri"/>
        </w:rPr>
        <w:t>,</w:t>
      </w:r>
      <w:r w:rsidR="00C92838" w:rsidRPr="00C57DEE">
        <w:rPr>
          <w:rFonts w:cs="Calibri"/>
        </w:rPr>
        <w:t xml:space="preserve"> </w:t>
      </w:r>
      <w:r w:rsidR="00306FEA" w:rsidRPr="00C57DEE">
        <w:rPr>
          <w:rFonts w:cs="Calibri"/>
        </w:rPr>
        <w:t xml:space="preserve">il richiedente </w:t>
      </w:r>
      <w:r w:rsidR="00C92838" w:rsidRPr="00C57DEE">
        <w:rPr>
          <w:rFonts w:cs="Calibri"/>
        </w:rPr>
        <w:t>deposita domanda di iscrizione corredata da una serie di documenti (</w:t>
      </w:r>
      <w:r w:rsidR="00C92838" w:rsidRPr="00C57DEE">
        <w:rPr>
          <w:rFonts w:cs="Calibri"/>
          <w:i/>
          <w:lang w:eastAsia="it-IT"/>
        </w:rPr>
        <w:t>Certificato idoneità rilasciato dalla Corte di Appello; certificato carichi pendenti Procura c/o Tribunale; fotocopia del documento di identità personale; fotocopia del codice fiscale</w:t>
      </w:r>
      <w:r w:rsidR="00C92838" w:rsidRPr="00C57DEE">
        <w:rPr>
          <w:rFonts w:cs="Calibri"/>
          <w:lang w:eastAsia="it-IT"/>
        </w:rPr>
        <w:t>) ed il Consiglio</w:t>
      </w:r>
      <w:r w:rsidR="00282DF3" w:rsidRPr="00C57DEE">
        <w:rPr>
          <w:rFonts w:cs="Calibri"/>
          <w:lang w:eastAsia="it-IT"/>
        </w:rPr>
        <w:t>,</w:t>
      </w:r>
      <w:r w:rsidR="00C92838" w:rsidRPr="00C57DEE">
        <w:rPr>
          <w:rFonts w:cs="Calibri"/>
          <w:lang w:eastAsia="it-IT"/>
        </w:rPr>
        <w:t xml:space="preserve"> verificata la regolarità formale della documentazione esibita</w:t>
      </w:r>
      <w:r w:rsidR="00282DF3" w:rsidRPr="00C57DEE">
        <w:rPr>
          <w:rFonts w:cs="Calibri"/>
          <w:lang w:eastAsia="it-IT"/>
        </w:rPr>
        <w:t>,</w:t>
      </w:r>
      <w:r w:rsidR="00C92838" w:rsidRPr="00C57DEE">
        <w:rPr>
          <w:rFonts w:cs="Calibri"/>
          <w:lang w:eastAsia="it-IT"/>
        </w:rPr>
        <w:t xml:space="preserve"> delibera</w:t>
      </w:r>
      <w:r w:rsidR="00282DF3" w:rsidRPr="00C57DEE">
        <w:rPr>
          <w:rFonts w:cs="Calibri"/>
          <w:lang w:eastAsia="it-IT"/>
        </w:rPr>
        <w:t>,</w:t>
      </w:r>
      <w:r w:rsidR="00C92838" w:rsidRPr="00C57DEE">
        <w:rPr>
          <w:rFonts w:cs="Calibri"/>
          <w:lang w:eastAsia="it-IT"/>
        </w:rPr>
        <w:t xml:space="preserve"> </w:t>
      </w:r>
      <w:r w:rsidR="00C92838" w:rsidRPr="00C57DEE">
        <w:rPr>
          <w:rFonts w:cs="Calibri"/>
          <w:b/>
          <w:lang w:eastAsia="it-IT"/>
        </w:rPr>
        <w:t>come atto dovuto</w:t>
      </w:r>
      <w:r w:rsidR="00282DF3" w:rsidRPr="00C57DEE">
        <w:rPr>
          <w:rFonts w:cs="Calibri"/>
          <w:b/>
          <w:lang w:eastAsia="it-IT"/>
        </w:rPr>
        <w:t>,</w:t>
      </w:r>
      <w:r w:rsidR="00C92838" w:rsidRPr="00C57DEE">
        <w:rPr>
          <w:rFonts w:cs="Calibri"/>
          <w:lang w:eastAsia="it-IT"/>
        </w:rPr>
        <w:t xml:space="preserve"> l’iscrizione; tuttavia il giuramento dell’iscritto è subordinato al parere favorevole e di verifica da parte della Procura Circondariale e Distrettuale che</w:t>
      </w:r>
      <w:r w:rsidR="00282DF3" w:rsidRPr="00C57DEE">
        <w:rPr>
          <w:rFonts w:cs="Calibri"/>
          <w:lang w:eastAsia="it-IT"/>
        </w:rPr>
        <w:t>,</w:t>
      </w:r>
      <w:r w:rsidR="00C92838" w:rsidRPr="00C57DEE">
        <w:rPr>
          <w:rFonts w:cs="Calibri"/>
          <w:lang w:eastAsia="it-IT"/>
        </w:rPr>
        <w:t xml:space="preserve"> </w:t>
      </w:r>
      <w:r w:rsidR="00282DF3" w:rsidRPr="00C57DEE">
        <w:rPr>
          <w:rFonts w:cs="Calibri"/>
          <w:lang w:eastAsia="it-IT"/>
        </w:rPr>
        <w:t>se esprimesse</w:t>
      </w:r>
      <w:r w:rsidR="00C92838" w:rsidRPr="00C57DEE">
        <w:rPr>
          <w:rFonts w:cs="Calibri"/>
          <w:lang w:eastAsia="it-IT"/>
        </w:rPr>
        <w:t xml:space="preserve"> parere negativo</w:t>
      </w:r>
      <w:r w:rsidR="00282DF3" w:rsidRPr="00C57DEE">
        <w:rPr>
          <w:rFonts w:cs="Calibri"/>
          <w:lang w:eastAsia="it-IT"/>
        </w:rPr>
        <w:t>,</w:t>
      </w:r>
      <w:r w:rsidR="00C92838" w:rsidRPr="00C57DEE">
        <w:rPr>
          <w:rFonts w:cs="Calibri"/>
          <w:lang w:eastAsia="it-IT"/>
        </w:rPr>
        <w:t xml:space="preserve"> costringerebbe il Consiglio a revocare l’iscrizione deliberata. </w:t>
      </w:r>
    </w:p>
    <w:p w:rsidR="00847170" w:rsidRPr="00C57DEE" w:rsidRDefault="00C92838" w:rsidP="00E81A30">
      <w:pPr>
        <w:jc w:val="both"/>
        <w:rPr>
          <w:rFonts w:cs="Calibri"/>
        </w:rPr>
      </w:pPr>
      <w:r w:rsidRPr="00C57DEE">
        <w:rPr>
          <w:rFonts w:cs="Calibri"/>
        </w:rPr>
        <w:t>Pertanto, tenuto conto della peculiarità dell’attività amministrativa svolta dal Consiglio dell’Ordine degli Avvocati, il Piano Triennale per la Prevenzione della Corruzione si sottrae ad alcune regole imposte dalla Legge n. 190/2012 per la generalità degli Enti Pubblici</w:t>
      </w:r>
      <w:r w:rsidR="00E22057" w:rsidRPr="00C57DEE">
        <w:rPr>
          <w:rFonts w:cs="Calibri"/>
        </w:rPr>
        <w:t xml:space="preserve"> </w:t>
      </w:r>
      <w:proofErr w:type="gramStart"/>
      <w:r w:rsidR="00E22057" w:rsidRPr="00C57DEE">
        <w:rPr>
          <w:rFonts w:cs="Calibri"/>
        </w:rPr>
        <w:t>ed</w:t>
      </w:r>
      <w:proofErr w:type="gramEnd"/>
      <w:r w:rsidR="00E22057" w:rsidRPr="00C57DEE">
        <w:rPr>
          <w:rFonts w:cs="Calibri"/>
        </w:rPr>
        <w:t xml:space="preserve"> in </w:t>
      </w:r>
      <w:r w:rsidRPr="00C57DEE">
        <w:rPr>
          <w:rFonts w:cs="Calibri"/>
        </w:rPr>
        <w:t xml:space="preserve">particolare per quelli che godono di </w:t>
      </w:r>
      <w:r w:rsidR="00847170" w:rsidRPr="00C57DEE">
        <w:rPr>
          <w:rFonts w:cs="Calibri"/>
        </w:rPr>
        <w:t>provvidenze pubbliche ovvero che svolgano attività delegata di incasso imposte o tasse per conto dello Stato ovvero di Enti Territoriali.</w:t>
      </w:r>
    </w:p>
    <w:p w:rsidR="005220A3" w:rsidRPr="00C57DEE" w:rsidRDefault="00847170" w:rsidP="00E81A30">
      <w:pPr>
        <w:jc w:val="both"/>
        <w:rPr>
          <w:rFonts w:cs="Calibri"/>
          <w:i/>
          <w:color w:val="000000"/>
        </w:rPr>
      </w:pPr>
      <w:r w:rsidRPr="00C57DEE">
        <w:rPr>
          <w:rFonts w:cs="Calibri"/>
        </w:rPr>
        <w:t xml:space="preserve">In particolare </w:t>
      </w:r>
      <w:r w:rsidR="00306FEA" w:rsidRPr="00C57DEE">
        <w:rPr>
          <w:rFonts w:cs="Calibri"/>
        </w:rPr>
        <w:t xml:space="preserve">il Piano è stato adottato senza che siano state sentite le associazioni rappresentate nel Consiglio Nazionale </w:t>
      </w:r>
      <w:r w:rsidR="005220A3" w:rsidRPr="00C57DEE">
        <w:rPr>
          <w:rFonts w:cs="Calibri"/>
        </w:rPr>
        <w:t>dei consumatori e degli utenti</w:t>
      </w:r>
      <w:r w:rsidR="00E22057" w:rsidRPr="00C57DEE">
        <w:rPr>
          <w:rFonts w:cs="Calibri"/>
        </w:rPr>
        <w:t>;</w:t>
      </w:r>
      <w:r w:rsidR="005220A3" w:rsidRPr="00C57DEE">
        <w:rPr>
          <w:rFonts w:cs="Calibri"/>
        </w:rPr>
        <w:t xml:space="preserve"> né si è prevista la costituzione di un OIV per la non previsione degli enti pubblici non economici nell’art. 74 del </w:t>
      </w:r>
      <w:r w:rsidR="005220A3" w:rsidRPr="00C57DEE">
        <w:rPr>
          <w:rFonts w:cs="Calibri"/>
          <w:color w:val="000000"/>
        </w:rPr>
        <w:t>Decreto Legislativo 27 ottobre 2009, n. 150,</w:t>
      </w:r>
      <w:proofErr w:type="gramStart"/>
      <w:r w:rsidR="005220A3" w:rsidRPr="00C57DEE">
        <w:rPr>
          <w:rFonts w:cs="Calibri"/>
          <w:color w:val="000000"/>
        </w:rPr>
        <w:t xml:space="preserve">  </w:t>
      </w:r>
      <w:proofErr w:type="gramEnd"/>
      <w:r w:rsidR="005220A3" w:rsidRPr="00C57DEE">
        <w:rPr>
          <w:rFonts w:cs="Calibri"/>
          <w:color w:val="000000"/>
        </w:rPr>
        <w:t xml:space="preserve">recante </w:t>
      </w:r>
      <w:r w:rsidR="005220A3" w:rsidRPr="00C57DEE">
        <w:rPr>
          <w:rFonts w:cs="Calibri"/>
          <w:i/>
          <w:color w:val="000000"/>
        </w:rPr>
        <w:t>Attuazione della legge 4 marzo 2009, n. 15, in materia di ottimizzazione della produttività del lavoro pubblico e di efficienza e trasparenza delle pubbliche amministrazioni</w:t>
      </w:r>
      <w:r w:rsidR="00E22057" w:rsidRPr="00C57DEE">
        <w:rPr>
          <w:rFonts w:cs="Calibri"/>
          <w:i/>
          <w:color w:val="000000"/>
        </w:rPr>
        <w:t xml:space="preserve">; </w:t>
      </w:r>
      <w:r w:rsidR="00E22057" w:rsidRPr="00C57DEE">
        <w:rPr>
          <w:rFonts w:cs="Calibri"/>
          <w:color w:val="000000"/>
        </w:rPr>
        <w:t>né si è previsto</w:t>
      </w:r>
      <w:r w:rsidR="00282DF3" w:rsidRPr="00C57DEE">
        <w:rPr>
          <w:rFonts w:cs="Calibri"/>
          <w:color w:val="000000"/>
        </w:rPr>
        <w:t>,</w:t>
      </w:r>
      <w:r w:rsidR="00E22057" w:rsidRPr="00C57DEE">
        <w:rPr>
          <w:rFonts w:cs="Calibri"/>
          <w:color w:val="000000"/>
        </w:rPr>
        <w:t xml:space="preserve"> tra le misure </w:t>
      </w:r>
      <w:r w:rsidR="00282DF3" w:rsidRPr="00C57DEE">
        <w:rPr>
          <w:rFonts w:cs="Calibri"/>
          <w:color w:val="000000"/>
        </w:rPr>
        <w:t xml:space="preserve">di prevenzione, </w:t>
      </w:r>
      <w:r w:rsidR="00E22057" w:rsidRPr="00C57DEE">
        <w:rPr>
          <w:rFonts w:cs="Calibri"/>
          <w:color w:val="000000"/>
        </w:rPr>
        <w:t>la rotazione degli incarichi per il personale dipendente perché</w:t>
      </w:r>
      <w:r w:rsidR="00282DF3" w:rsidRPr="00C57DEE">
        <w:rPr>
          <w:rFonts w:cs="Calibri"/>
          <w:color w:val="000000"/>
        </w:rPr>
        <w:t>,</w:t>
      </w:r>
      <w:r w:rsidR="00E22057" w:rsidRPr="00C57DEE">
        <w:rPr>
          <w:rFonts w:cs="Calibri"/>
          <w:color w:val="000000"/>
        </w:rPr>
        <w:t xml:space="preserve"> per la esiguità del numero dei dipendenti</w:t>
      </w:r>
      <w:r w:rsidR="00282DF3" w:rsidRPr="00C57DEE">
        <w:rPr>
          <w:rFonts w:cs="Calibri"/>
          <w:color w:val="000000"/>
        </w:rPr>
        <w:t>,</w:t>
      </w:r>
      <w:r w:rsidR="00E22057" w:rsidRPr="00C57DEE">
        <w:rPr>
          <w:rFonts w:cs="Calibri"/>
          <w:color w:val="000000"/>
        </w:rPr>
        <w:t xml:space="preserve"> il Consiglio dell’Ordine non si è dotato di una pianta organica con definizione specifica delle competenze per singolo dipendente</w:t>
      </w:r>
      <w:r w:rsidR="005220A3" w:rsidRPr="00C57DEE">
        <w:rPr>
          <w:rFonts w:cs="Calibri"/>
          <w:i/>
          <w:color w:val="000000"/>
        </w:rPr>
        <w:t>.</w:t>
      </w:r>
    </w:p>
    <w:p w:rsidR="002742F5" w:rsidRDefault="002742F5" w:rsidP="00E81A30">
      <w:pPr>
        <w:jc w:val="both"/>
        <w:rPr>
          <w:rFonts w:cs="Calibri"/>
          <w:b/>
          <w:sz w:val="24"/>
          <w:szCs w:val="24"/>
        </w:rPr>
      </w:pPr>
    </w:p>
    <w:p w:rsidR="002742F5" w:rsidRPr="001A38F7" w:rsidRDefault="002742F5" w:rsidP="00E81A30">
      <w:pPr>
        <w:jc w:val="both"/>
        <w:rPr>
          <w:b/>
          <w:sz w:val="24"/>
          <w:szCs w:val="24"/>
        </w:rPr>
      </w:pPr>
    </w:p>
    <w:p w:rsidR="00941F17" w:rsidRPr="00C57DEE" w:rsidRDefault="00DF096B" w:rsidP="00E81A30">
      <w:pPr>
        <w:jc w:val="both"/>
        <w:rPr>
          <w:b/>
          <w:iCs/>
          <w:color w:val="000000"/>
        </w:rPr>
      </w:pPr>
      <w:r>
        <w:rPr>
          <w:b/>
          <w:iCs/>
          <w:color w:val="000000"/>
        </w:rPr>
        <w:lastRenderedPageBreak/>
        <w:t xml:space="preserve">2. </w:t>
      </w:r>
      <w:r w:rsidR="00941F17" w:rsidRPr="00C57DEE">
        <w:rPr>
          <w:b/>
          <w:iCs/>
          <w:color w:val="000000"/>
        </w:rPr>
        <w:t>Riferimenti normativi</w:t>
      </w:r>
    </w:p>
    <w:p w:rsidR="00941F17" w:rsidRPr="00C57DEE" w:rsidRDefault="00941F17" w:rsidP="00E81A30">
      <w:pPr>
        <w:numPr>
          <w:ilvl w:val="0"/>
          <w:numId w:val="4"/>
        </w:numPr>
        <w:spacing w:after="0"/>
        <w:jc w:val="both"/>
        <w:rPr>
          <w:b/>
          <w:iCs/>
          <w:color w:val="000000"/>
        </w:rPr>
      </w:pPr>
      <w:r w:rsidRPr="00C57DEE">
        <w:rPr>
          <w:b/>
          <w:iCs/>
          <w:color w:val="000000"/>
        </w:rPr>
        <w:t xml:space="preserve">Disposizioni </w:t>
      </w:r>
      <w:proofErr w:type="gramStart"/>
      <w:r w:rsidRPr="00C57DEE">
        <w:rPr>
          <w:b/>
          <w:iCs/>
          <w:color w:val="000000"/>
        </w:rPr>
        <w:t>relative agli</w:t>
      </w:r>
      <w:proofErr w:type="gramEnd"/>
      <w:r w:rsidRPr="00C57DEE">
        <w:rPr>
          <w:b/>
          <w:iCs/>
          <w:color w:val="000000"/>
        </w:rPr>
        <w:t xml:space="preserve"> obblighi di prevenzione e repressione di fenomeni corruttivi.</w:t>
      </w:r>
    </w:p>
    <w:p w:rsidR="00FE22B6" w:rsidRPr="00C57DEE" w:rsidRDefault="006E68AB" w:rsidP="00E81A30">
      <w:pPr>
        <w:pStyle w:val="Titolo1"/>
        <w:numPr>
          <w:ilvl w:val="0"/>
          <w:numId w:val="9"/>
        </w:numPr>
        <w:rPr>
          <w:rFonts w:ascii="Calibri" w:hAnsi="Calibri" w:cs="Calibri"/>
          <w:b w:val="0"/>
        </w:rPr>
      </w:pPr>
      <w:r w:rsidRPr="00C57DEE">
        <w:rPr>
          <w:rFonts w:ascii="Calibri" w:hAnsi="Calibri" w:cs="Calibri"/>
          <w:b w:val="0"/>
        </w:rPr>
        <w:t>Legge 6 novembre 2012, n. 190,</w:t>
      </w:r>
      <w:proofErr w:type="gramStart"/>
      <w:r w:rsidRPr="00C57DEE">
        <w:rPr>
          <w:rFonts w:ascii="Calibri" w:hAnsi="Calibri" w:cs="Calibri"/>
          <w:b w:val="0"/>
        </w:rPr>
        <w:t xml:space="preserve">  </w:t>
      </w:r>
      <w:proofErr w:type="gramEnd"/>
      <w:r w:rsidRPr="00C57DEE">
        <w:rPr>
          <w:rFonts w:ascii="Calibri" w:hAnsi="Calibri" w:cs="Calibri"/>
          <w:b w:val="0"/>
        </w:rPr>
        <w:t>recante "</w:t>
      </w:r>
      <w:r w:rsidRPr="00C57DEE">
        <w:rPr>
          <w:rFonts w:ascii="Calibri" w:hAnsi="Calibri" w:cs="Calibri"/>
          <w:b w:val="0"/>
          <w:i/>
        </w:rPr>
        <w:t>Disposizioni per la prevenzione e la repressione della corruzione e dell'illegalità nella pubblica amministrazione</w:t>
      </w:r>
      <w:r w:rsidRPr="00C57DEE">
        <w:rPr>
          <w:rFonts w:ascii="Calibri" w:hAnsi="Calibri" w:cs="Calibri"/>
          <w:b w:val="0"/>
        </w:rPr>
        <w:t>"</w:t>
      </w:r>
      <w:r w:rsidR="00FE22B6" w:rsidRPr="00C57DEE">
        <w:rPr>
          <w:rFonts w:ascii="Calibri" w:hAnsi="Calibri" w:cs="Calibri"/>
          <w:b w:val="0"/>
        </w:rPr>
        <w:t>.</w:t>
      </w:r>
    </w:p>
    <w:p w:rsidR="006E68AB" w:rsidRPr="00C57DEE" w:rsidRDefault="00FE22B6" w:rsidP="00E81A30">
      <w:pPr>
        <w:pStyle w:val="Titolo1"/>
        <w:numPr>
          <w:ilvl w:val="0"/>
          <w:numId w:val="9"/>
        </w:numPr>
        <w:rPr>
          <w:rFonts w:ascii="Calibri" w:hAnsi="Calibri" w:cs="Calibri"/>
          <w:b w:val="0"/>
        </w:rPr>
      </w:pPr>
      <w:r w:rsidRPr="00C57DEE">
        <w:rPr>
          <w:rFonts w:ascii="Calibri" w:hAnsi="Calibri" w:cs="Calibri"/>
          <w:b w:val="0"/>
        </w:rPr>
        <w:t>Circolare Ministero per la Pubblica Amministrazione e la semplificazione 25 gennaio 2013 n</w:t>
      </w:r>
      <w:r w:rsidR="006E68AB" w:rsidRPr="00C57DEE">
        <w:rPr>
          <w:rFonts w:ascii="Calibri" w:hAnsi="Calibri" w:cs="Calibri"/>
          <w:b w:val="0"/>
        </w:rPr>
        <w:t>.</w:t>
      </w:r>
      <w:r w:rsidRPr="00C57DEE">
        <w:rPr>
          <w:rFonts w:ascii="Calibri" w:hAnsi="Calibri" w:cs="Calibri"/>
          <w:b w:val="0"/>
        </w:rPr>
        <w:t xml:space="preserve"> 1 recante “Legge n. 190 del 2012 – Disposizioni per la prevenzione e la repressione della corruzione e dell’illegalità nella pubblica amministrazione”.</w:t>
      </w:r>
    </w:p>
    <w:p w:rsidR="006E68AB" w:rsidRPr="00C57DEE" w:rsidRDefault="006E68AB" w:rsidP="00E81A30">
      <w:pPr>
        <w:pStyle w:val="Titolo1"/>
        <w:numPr>
          <w:ilvl w:val="0"/>
          <w:numId w:val="9"/>
        </w:numPr>
        <w:rPr>
          <w:rFonts w:ascii="Calibri" w:hAnsi="Calibri" w:cs="Calibri"/>
          <w:b w:val="0"/>
        </w:rPr>
      </w:pPr>
      <w:r w:rsidRPr="00C57DEE">
        <w:rPr>
          <w:rFonts w:ascii="Calibri" w:hAnsi="Calibri" w:cs="Calibri"/>
          <w:b w:val="0"/>
        </w:rPr>
        <w:t>Decreto legislativo 14 marzo 2013, n. 33,</w:t>
      </w:r>
      <w:proofErr w:type="gramStart"/>
      <w:r w:rsidRPr="00C57DEE">
        <w:rPr>
          <w:rFonts w:ascii="Calibri" w:hAnsi="Calibri" w:cs="Calibri"/>
          <w:b w:val="0"/>
        </w:rPr>
        <w:t xml:space="preserve">  </w:t>
      </w:r>
      <w:proofErr w:type="gramEnd"/>
      <w:r w:rsidRPr="00C57DEE">
        <w:rPr>
          <w:rFonts w:ascii="Calibri" w:hAnsi="Calibri" w:cs="Calibri"/>
          <w:b w:val="0"/>
        </w:rPr>
        <w:t>recante "</w:t>
      </w:r>
      <w:r w:rsidRPr="00C57DEE">
        <w:rPr>
          <w:rFonts w:ascii="Calibri" w:hAnsi="Calibri" w:cs="Calibri"/>
          <w:b w:val="0"/>
          <w:i/>
        </w:rPr>
        <w:t>Riordino della disciplina riguardante gli obblighi di pubblicità, trasparenza e diffusione di informazioni da parte delle pubbliche amministrazioni</w:t>
      </w:r>
      <w:r w:rsidRPr="00C57DEE">
        <w:rPr>
          <w:rFonts w:ascii="Calibri" w:hAnsi="Calibri" w:cs="Calibri"/>
          <w:b w:val="0"/>
        </w:rPr>
        <w:t>".</w:t>
      </w:r>
    </w:p>
    <w:p w:rsidR="006E68AB" w:rsidRPr="00C57DEE" w:rsidRDefault="006E68AB" w:rsidP="00E81A30">
      <w:pPr>
        <w:pStyle w:val="Titolo1"/>
        <w:numPr>
          <w:ilvl w:val="0"/>
          <w:numId w:val="9"/>
        </w:numPr>
        <w:rPr>
          <w:rFonts w:ascii="Calibri" w:hAnsi="Calibri" w:cs="Calibri"/>
          <w:b w:val="0"/>
        </w:rPr>
      </w:pPr>
      <w:r w:rsidRPr="00C57DEE">
        <w:rPr>
          <w:rFonts w:ascii="Calibri" w:hAnsi="Calibri" w:cs="Calibri"/>
          <w:b w:val="0"/>
        </w:rPr>
        <w:t>Decreto legislativo 8 aprile 2013, n. 39, recante "</w:t>
      </w:r>
      <w:r w:rsidRPr="00C57DEE">
        <w:rPr>
          <w:rFonts w:ascii="Calibri" w:hAnsi="Calibri" w:cs="Calibri"/>
          <w:b w:val="0"/>
          <w:i/>
        </w:rPr>
        <w:t xml:space="preserve">Disposizioni in materia </w:t>
      </w:r>
      <w:proofErr w:type="gramStart"/>
      <w:r w:rsidRPr="00C57DEE">
        <w:rPr>
          <w:rFonts w:ascii="Calibri" w:hAnsi="Calibri" w:cs="Calibri"/>
          <w:b w:val="0"/>
          <w:i/>
        </w:rPr>
        <w:t xml:space="preserve">di </w:t>
      </w:r>
      <w:proofErr w:type="spellStart"/>
      <w:proofErr w:type="gramEnd"/>
      <w:r w:rsidRPr="00C57DEE">
        <w:rPr>
          <w:rFonts w:ascii="Calibri" w:hAnsi="Calibri" w:cs="Calibri"/>
          <w:b w:val="0"/>
          <w:i/>
        </w:rPr>
        <w:t>inconferibilità</w:t>
      </w:r>
      <w:proofErr w:type="spellEnd"/>
      <w:r w:rsidRPr="00C57DEE">
        <w:rPr>
          <w:rFonts w:ascii="Calibri" w:hAnsi="Calibri" w:cs="Calibri"/>
          <w:b w:val="0"/>
          <w:i/>
        </w:rPr>
        <w:t xml:space="preserve"> e incompatibilità di incarichi presso le pubbliche amministrazioni e presso gli enti privati in controllo pubblico, a norma dell'articolo 1, commi 49 e 50, della legge 6 novembre 2012, n. 190</w:t>
      </w:r>
      <w:r w:rsidRPr="00C57DEE">
        <w:rPr>
          <w:rFonts w:ascii="Calibri" w:hAnsi="Calibri" w:cs="Calibri"/>
          <w:b w:val="0"/>
        </w:rPr>
        <w:t xml:space="preserve">". </w:t>
      </w:r>
    </w:p>
    <w:p w:rsidR="006E68AB" w:rsidRPr="00C57DEE" w:rsidRDefault="006E68AB" w:rsidP="00E81A30">
      <w:pPr>
        <w:pStyle w:val="Titolo1"/>
        <w:numPr>
          <w:ilvl w:val="0"/>
          <w:numId w:val="9"/>
        </w:numPr>
        <w:rPr>
          <w:rFonts w:ascii="Calibri" w:hAnsi="Calibri" w:cs="Calibri"/>
          <w:b w:val="0"/>
        </w:rPr>
      </w:pPr>
      <w:proofErr w:type="gramStart"/>
      <w:r w:rsidRPr="00C57DEE">
        <w:rPr>
          <w:rFonts w:ascii="Calibri" w:hAnsi="Calibri" w:cs="Calibri"/>
          <w:b w:val="0"/>
        </w:rPr>
        <w:t>Decreto legislativo 30 marzo 2001, n. 165, recante "</w:t>
      </w:r>
      <w:r w:rsidRPr="00C57DEE">
        <w:rPr>
          <w:rFonts w:ascii="Calibri" w:hAnsi="Calibri" w:cs="Calibri"/>
          <w:b w:val="0"/>
          <w:i/>
        </w:rPr>
        <w:t>Norme generali sull'ordinamento del lavoro alle dipendenze delle amministrazioni pubblic</w:t>
      </w:r>
      <w:proofErr w:type="gramEnd"/>
      <w:r w:rsidRPr="00C57DEE">
        <w:rPr>
          <w:rFonts w:ascii="Calibri" w:hAnsi="Calibri" w:cs="Calibri"/>
          <w:b w:val="0"/>
          <w:i/>
        </w:rPr>
        <w:t>he</w:t>
      </w:r>
      <w:r w:rsidRPr="00C57DEE">
        <w:rPr>
          <w:rFonts w:ascii="Calibri" w:hAnsi="Calibri" w:cs="Calibri"/>
          <w:b w:val="0"/>
        </w:rPr>
        <w:t>".</w:t>
      </w:r>
    </w:p>
    <w:p w:rsidR="006E68AB" w:rsidRPr="00C57DEE" w:rsidRDefault="006E68AB" w:rsidP="00E81A30">
      <w:pPr>
        <w:pStyle w:val="Titolo1"/>
        <w:numPr>
          <w:ilvl w:val="0"/>
          <w:numId w:val="9"/>
        </w:numPr>
        <w:rPr>
          <w:rFonts w:ascii="Calibri" w:hAnsi="Calibri" w:cs="Calibri"/>
          <w:b w:val="0"/>
        </w:rPr>
      </w:pPr>
      <w:r w:rsidRPr="00C57DEE">
        <w:rPr>
          <w:rFonts w:ascii="Calibri" w:hAnsi="Calibri" w:cs="Calibri"/>
          <w:b w:val="0"/>
        </w:rPr>
        <w:t>D.P.R. 16 aprile 2013, n. 62, recante “</w:t>
      </w:r>
      <w:r w:rsidRPr="00C57DEE">
        <w:rPr>
          <w:rFonts w:ascii="Calibri" w:hAnsi="Calibri" w:cs="Calibri"/>
          <w:b w:val="0"/>
          <w:i/>
        </w:rPr>
        <w:t xml:space="preserve">Regolamento recante codice di comportamento dei dipendenti pubblici, a norma dell’articolo </w:t>
      </w:r>
      <w:proofErr w:type="gramStart"/>
      <w:r w:rsidRPr="00C57DEE">
        <w:rPr>
          <w:rFonts w:ascii="Calibri" w:hAnsi="Calibri" w:cs="Calibri"/>
          <w:b w:val="0"/>
          <w:i/>
        </w:rPr>
        <w:t>54</w:t>
      </w:r>
      <w:proofErr w:type="gramEnd"/>
      <w:r w:rsidRPr="00C57DEE">
        <w:rPr>
          <w:rFonts w:ascii="Calibri" w:hAnsi="Calibri" w:cs="Calibri"/>
          <w:b w:val="0"/>
          <w:i/>
        </w:rPr>
        <w:t xml:space="preserve"> del decreto legislativo 30 marzo 2001, n. 165</w:t>
      </w:r>
      <w:r w:rsidRPr="00C57DEE">
        <w:rPr>
          <w:rFonts w:ascii="Calibri" w:hAnsi="Calibri" w:cs="Calibri"/>
          <w:b w:val="0"/>
        </w:rPr>
        <w:t xml:space="preserve">”; </w:t>
      </w:r>
    </w:p>
    <w:p w:rsidR="00941F17" w:rsidRPr="00C57DEE" w:rsidRDefault="006E68AB" w:rsidP="00E81A30">
      <w:pPr>
        <w:numPr>
          <w:ilvl w:val="0"/>
          <w:numId w:val="9"/>
        </w:numPr>
        <w:spacing w:after="0"/>
        <w:jc w:val="both"/>
        <w:rPr>
          <w:rFonts w:cs="Calibri"/>
          <w:iCs/>
          <w:color w:val="000000"/>
        </w:rPr>
      </w:pPr>
      <w:r w:rsidRPr="00C57DEE">
        <w:rPr>
          <w:rFonts w:cs="Calibri"/>
        </w:rPr>
        <w:t>Delibera ANAC n. 75 del 24/10/2013 del recante "</w:t>
      </w:r>
      <w:r w:rsidRPr="00C57DEE">
        <w:rPr>
          <w:rFonts w:cs="Calibri"/>
          <w:i/>
        </w:rPr>
        <w:t xml:space="preserve">Linee Guida in materia di codici di comportamento </w:t>
      </w:r>
      <w:proofErr w:type="gramStart"/>
      <w:r w:rsidRPr="00C57DEE">
        <w:rPr>
          <w:rFonts w:cs="Calibri"/>
          <w:i/>
        </w:rPr>
        <w:t>delle</w:t>
      </w:r>
      <w:proofErr w:type="gramEnd"/>
      <w:r w:rsidRPr="00C57DEE">
        <w:rPr>
          <w:rFonts w:cs="Calibri"/>
          <w:i/>
        </w:rPr>
        <w:t xml:space="preserve"> pubbliche amministrazioni</w:t>
      </w:r>
      <w:r w:rsidRPr="00C57DEE">
        <w:rPr>
          <w:rFonts w:cs="Calibri"/>
          <w:b/>
        </w:rPr>
        <w:t>"</w:t>
      </w:r>
      <w:r w:rsidR="00855A96" w:rsidRPr="00C57DEE">
        <w:rPr>
          <w:rFonts w:cs="Calibri"/>
          <w:b/>
        </w:rPr>
        <w:t>.</w:t>
      </w:r>
    </w:p>
    <w:p w:rsidR="00855A96" w:rsidRPr="00C57DEE" w:rsidRDefault="00855A96" w:rsidP="00E81A30">
      <w:pPr>
        <w:numPr>
          <w:ilvl w:val="0"/>
          <w:numId w:val="9"/>
        </w:numPr>
        <w:spacing w:after="0"/>
        <w:jc w:val="both"/>
        <w:rPr>
          <w:rFonts w:cs="Calibri"/>
          <w:i/>
          <w:iCs/>
          <w:color w:val="000000"/>
        </w:rPr>
      </w:pPr>
      <w:r w:rsidRPr="00C57DEE">
        <w:rPr>
          <w:rFonts w:cs="Calibri"/>
        </w:rPr>
        <w:t>Legge 27 maggio 2015, n. 69 recante “</w:t>
      </w:r>
      <w:r w:rsidRPr="00C57DEE">
        <w:rPr>
          <w:i/>
          <w:color w:val="000000"/>
        </w:rPr>
        <w:t>Disposizioni in materia di delitti contro la pubblica amministrazione, di associazioni di tipo mafioso e di falso in bilancio”</w:t>
      </w:r>
      <w:r w:rsidR="00012006" w:rsidRPr="00C57DEE">
        <w:rPr>
          <w:i/>
          <w:color w:val="000000"/>
        </w:rPr>
        <w:t>.</w:t>
      </w:r>
    </w:p>
    <w:p w:rsidR="00012006" w:rsidRPr="00C57DEE" w:rsidRDefault="00012006" w:rsidP="00012006">
      <w:pPr>
        <w:spacing w:after="0"/>
        <w:ind w:left="720"/>
        <w:jc w:val="both"/>
        <w:rPr>
          <w:rFonts w:cs="Calibri"/>
          <w:i/>
          <w:iCs/>
          <w:color w:val="000000"/>
        </w:rPr>
      </w:pPr>
    </w:p>
    <w:p w:rsidR="00941F17" w:rsidRPr="00C57DEE" w:rsidRDefault="00941F17" w:rsidP="00E81A30">
      <w:pPr>
        <w:numPr>
          <w:ilvl w:val="0"/>
          <w:numId w:val="4"/>
        </w:numPr>
        <w:spacing w:after="0"/>
        <w:jc w:val="both"/>
        <w:rPr>
          <w:b/>
          <w:iCs/>
          <w:color w:val="000000"/>
        </w:rPr>
      </w:pPr>
      <w:r w:rsidRPr="00C57DEE">
        <w:rPr>
          <w:b/>
          <w:iCs/>
          <w:color w:val="000000"/>
        </w:rPr>
        <w:t xml:space="preserve">Disposizioni </w:t>
      </w:r>
      <w:proofErr w:type="gramStart"/>
      <w:r w:rsidRPr="00C57DEE">
        <w:rPr>
          <w:b/>
          <w:iCs/>
          <w:color w:val="000000"/>
        </w:rPr>
        <w:t>relative alla</w:t>
      </w:r>
      <w:proofErr w:type="gramEnd"/>
      <w:r w:rsidRPr="00C57DEE">
        <w:rPr>
          <w:b/>
          <w:iCs/>
          <w:color w:val="000000"/>
        </w:rPr>
        <w:t xml:space="preserve"> normativa di settore.</w:t>
      </w:r>
    </w:p>
    <w:p w:rsidR="006E68AB" w:rsidRPr="00C57DEE" w:rsidRDefault="006E68AB" w:rsidP="00E81A30">
      <w:pPr>
        <w:numPr>
          <w:ilvl w:val="1"/>
          <w:numId w:val="4"/>
        </w:numPr>
        <w:spacing w:after="0"/>
        <w:ind w:left="709" w:hanging="425"/>
        <w:jc w:val="both"/>
        <w:rPr>
          <w:iCs/>
          <w:color w:val="000000"/>
        </w:rPr>
      </w:pPr>
      <w:r w:rsidRPr="00C57DEE">
        <w:rPr>
          <w:iCs/>
          <w:color w:val="000000"/>
        </w:rPr>
        <w:t xml:space="preserve">Legge 31 dicembre 2012 n. 247 recante “ </w:t>
      </w:r>
      <w:r w:rsidRPr="00C57DEE">
        <w:rPr>
          <w:i/>
          <w:iCs/>
          <w:color w:val="000000"/>
        </w:rPr>
        <w:t>Nuova disciplina dell’Ordinamento della Professione Forense</w:t>
      </w:r>
      <w:r w:rsidRPr="00C57DEE">
        <w:rPr>
          <w:iCs/>
          <w:color w:val="000000"/>
        </w:rPr>
        <w:t>”.</w:t>
      </w:r>
    </w:p>
    <w:p w:rsidR="00012006" w:rsidRPr="00C57DEE" w:rsidRDefault="00012006" w:rsidP="00012006">
      <w:pPr>
        <w:spacing w:after="0"/>
        <w:ind w:left="709"/>
        <w:jc w:val="both"/>
        <w:rPr>
          <w:iCs/>
          <w:color w:val="000000"/>
        </w:rPr>
      </w:pPr>
    </w:p>
    <w:p w:rsidR="006E68AB" w:rsidRPr="00C57DEE" w:rsidRDefault="00941F17" w:rsidP="00E81A30">
      <w:pPr>
        <w:numPr>
          <w:ilvl w:val="0"/>
          <w:numId w:val="4"/>
        </w:numPr>
        <w:spacing w:after="0"/>
        <w:jc w:val="both"/>
        <w:rPr>
          <w:b/>
          <w:iCs/>
          <w:color w:val="000000"/>
        </w:rPr>
      </w:pPr>
      <w:r w:rsidRPr="00C57DEE">
        <w:rPr>
          <w:b/>
          <w:iCs/>
          <w:color w:val="000000"/>
        </w:rPr>
        <w:t>Disposizioni normative riguardanti i reati</w:t>
      </w:r>
      <w:r w:rsidR="007B166B" w:rsidRPr="00C57DEE">
        <w:rPr>
          <w:b/>
          <w:iCs/>
          <w:color w:val="000000"/>
        </w:rPr>
        <w:t xml:space="preserve"> di </w:t>
      </w:r>
      <w:proofErr w:type="gramStart"/>
      <w:r w:rsidR="007B166B" w:rsidRPr="00C57DEE">
        <w:rPr>
          <w:b/>
          <w:iCs/>
          <w:color w:val="000000"/>
        </w:rPr>
        <w:t>corruzione</w:t>
      </w:r>
      <w:proofErr w:type="gramEnd"/>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314 c.p. -</w:t>
      </w:r>
      <w:r w:rsidR="009372D4" w:rsidRPr="00C57DEE">
        <w:rPr>
          <w:rFonts w:cs="Calibri"/>
          <w:color w:val="000000"/>
          <w:lang w:eastAsia="it-IT"/>
        </w:rPr>
        <w:t xml:space="preserve"> Peculato.</w:t>
      </w:r>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316 c.p. -</w:t>
      </w:r>
      <w:r w:rsidR="009372D4" w:rsidRPr="00C57DEE">
        <w:rPr>
          <w:rFonts w:cs="Calibri"/>
          <w:color w:val="000000"/>
          <w:lang w:eastAsia="it-IT"/>
        </w:rPr>
        <w:t xml:space="preserve"> Peculato mediante profitto dell’errore altrui.</w:t>
      </w:r>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317 c.p. -</w:t>
      </w:r>
      <w:r w:rsidR="009372D4" w:rsidRPr="00C57DEE">
        <w:rPr>
          <w:rFonts w:cs="Calibri"/>
          <w:color w:val="000000"/>
          <w:lang w:eastAsia="it-IT"/>
        </w:rPr>
        <w:t xml:space="preserve"> Concussione.</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318 c.p. - Corruzione per l'esercizio della funzione.</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proofErr w:type="gramStart"/>
      <w:r w:rsidRPr="00C57DEE">
        <w:rPr>
          <w:rFonts w:cs="Calibri"/>
          <w:color w:val="000000"/>
          <w:lang w:eastAsia="it-IT"/>
        </w:rPr>
        <w:t>Articolo 319 c.p. - Corruzione per un atto contrario ai doveri d'ufficio.</w:t>
      </w:r>
      <w:proofErr w:type="gramEnd"/>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319 ter -</w:t>
      </w:r>
      <w:r w:rsidR="009372D4" w:rsidRPr="00C57DEE">
        <w:rPr>
          <w:rFonts w:cs="Calibri"/>
          <w:color w:val="000000"/>
          <w:lang w:eastAsia="it-IT"/>
        </w:rPr>
        <w:t xml:space="preserve"> Corruzione in atti giudiziari.</w:t>
      </w:r>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319 quater -</w:t>
      </w:r>
      <w:r w:rsidR="009372D4" w:rsidRPr="00C57DEE">
        <w:rPr>
          <w:rFonts w:cs="Calibri"/>
          <w:color w:val="000000"/>
          <w:lang w:eastAsia="it-IT"/>
        </w:rPr>
        <w:t xml:space="preserve"> Induzione indebita a dare o promettere utilità.</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 xml:space="preserve">Articolo 320 c.p. - Corruzione di persona incaricata di un pubblico servizio. </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 xml:space="preserve">Articolo 318 </w:t>
      </w:r>
      <w:proofErr w:type="gramStart"/>
      <w:r w:rsidRPr="00C57DEE">
        <w:rPr>
          <w:rFonts w:cs="Calibri"/>
          <w:color w:val="000000"/>
          <w:lang w:eastAsia="it-IT"/>
        </w:rPr>
        <w:t>c.p.-</w:t>
      </w:r>
      <w:proofErr w:type="gramEnd"/>
      <w:r w:rsidRPr="00C57DEE">
        <w:rPr>
          <w:rFonts w:cs="Calibri"/>
          <w:color w:val="000000"/>
          <w:lang w:eastAsia="it-IT"/>
        </w:rPr>
        <w:t xml:space="preserve">  Istigazione alla corruzione. </w:t>
      </w:r>
    </w:p>
    <w:p w:rsidR="009372D4" w:rsidRPr="00C57DEE" w:rsidRDefault="00012006"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323 c.p. -</w:t>
      </w:r>
      <w:r w:rsidR="009372D4" w:rsidRPr="00C57DEE">
        <w:rPr>
          <w:rFonts w:cs="Calibri"/>
          <w:color w:val="000000"/>
          <w:lang w:eastAsia="it-IT"/>
        </w:rPr>
        <w:t xml:space="preserve"> Abuso d’ufficio. </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326</w:t>
      </w:r>
      <w:r w:rsidR="00012006" w:rsidRPr="00C57DEE">
        <w:rPr>
          <w:rFonts w:cs="Calibri"/>
          <w:color w:val="000000"/>
          <w:lang w:eastAsia="it-IT"/>
        </w:rPr>
        <w:t xml:space="preserve"> -</w:t>
      </w:r>
      <w:r w:rsidRPr="00C57DEE">
        <w:rPr>
          <w:rFonts w:cs="Calibri"/>
          <w:color w:val="000000"/>
          <w:lang w:eastAsia="it-IT"/>
        </w:rPr>
        <w:t xml:space="preserve"> Rivelazione </w:t>
      </w:r>
      <w:proofErr w:type="gramStart"/>
      <w:r w:rsidRPr="00C57DEE">
        <w:rPr>
          <w:rFonts w:cs="Calibri"/>
          <w:color w:val="000000"/>
          <w:lang w:eastAsia="it-IT"/>
        </w:rPr>
        <w:t>ed</w:t>
      </w:r>
      <w:proofErr w:type="gramEnd"/>
      <w:r w:rsidRPr="00C57DEE">
        <w:rPr>
          <w:rFonts w:cs="Calibri"/>
          <w:color w:val="000000"/>
          <w:lang w:eastAsia="it-IT"/>
        </w:rPr>
        <w:t xml:space="preserve"> utilizzazione di segreti d’ufficio. </w:t>
      </w:r>
    </w:p>
    <w:p w:rsidR="009372D4" w:rsidRPr="00C57DEE" w:rsidRDefault="009372D4" w:rsidP="00E81A30">
      <w:pPr>
        <w:widowControl w:val="0"/>
        <w:numPr>
          <w:ilvl w:val="1"/>
          <w:numId w:val="4"/>
        </w:numPr>
        <w:autoSpaceDE w:val="0"/>
        <w:autoSpaceDN w:val="0"/>
        <w:adjustRightInd w:val="0"/>
        <w:spacing w:after="0"/>
        <w:ind w:hanging="76"/>
        <w:jc w:val="both"/>
        <w:rPr>
          <w:rFonts w:cs="Calibri"/>
          <w:color w:val="000000"/>
          <w:lang w:eastAsia="it-IT"/>
        </w:rPr>
      </w:pPr>
      <w:r w:rsidRPr="00C57DEE">
        <w:rPr>
          <w:rFonts w:cs="Calibri"/>
          <w:color w:val="000000"/>
          <w:lang w:eastAsia="it-IT"/>
        </w:rPr>
        <w:t>Articolo 328 c.p. - Rifiuto di atti d'ufficio. Omissione.</w:t>
      </w:r>
    </w:p>
    <w:p w:rsidR="007B166B" w:rsidRDefault="007B166B" w:rsidP="00E81A30">
      <w:pPr>
        <w:spacing w:after="0"/>
        <w:ind w:left="360"/>
        <w:jc w:val="both"/>
        <w:rPr>
          <w:iCs/>
          <w:color w:val="000000"/>
          <w:sz w:val="24"/>
          <w:szCs w:val="24"/>
        </w:rPr>
      </w:pPr>
    </w:p>
    <w:p w:rsidR="00941F17" w:rsidRPr="00DF096B" w:rsidRDefault="009372D4" w:rsidP="00E81A30">
      <w:pPr>
        <w:jc w:val="both"/>
        <w:rPr>
          <w:b/>
          <w:iCs/>
          <w:color w:val="000000"/>
        </w:rPr>
      </w:pPr>
      <w:r>
        <w:rPr>
          <w:iCs/>
          <w:color w:val="000000"/>
          <w:sz w:val="24"/>
          <w:szCs w:val="24"/>
        </w:rPr>
        <w:br w:type="page"/>
      </w:r>
      <w:r w:rsidR="00DF096B">
        <w:rPr>
          <w:iCs/>
          <w:color w:val="000000"/>
          <w:sz w:val="24"/>
          <w:szCs w:val="24"/>
        </w:rPr>
        <w:lastRenderedPageBreak/>
        <w:t xml:space="preserve">3. </w:t>
      </w:r>
      <w:r w:rsidR="00C57DEE" w:rsidRPr="00DF096B">
        <w:rPr>
          <w:b/>
          <w:iCs/>
          <w:color w:val="000000"/>
        </w:rPr>
        <w:t>Destinatari del Piano</w:t>
      </w:r>
    </w:p>
    <w:p w:rsidR="00C57DEE" w:rsidRPr="00DF096B" w:rsidRDefault="00C57DEE" w:rsidP="00DF096B">
      <w:pPr>
        <w:spacing w:after="0" w:line="240" w:lineRule="auto"/>
        <w:jc w:val="both"/>
        <w:rPr>
          <w:iCs/>
          <w:color w:val="000000"/>
        </w:rPr>
      </w:pPr>
      <w:r w:rsidRPr="00DF096B">
        <w:rPr>
          <w:iCs/>
          <w:color w:val="000000"/>
        </w:rPr>
        <w:t>Le disposizioni del PTPC, oltre ai dipendenti, si applicano, nei limiti della compatibilità, anche ai seguenti soggetti:</w:t>
      </w:r>
    </w:p>
    <w:p w:rsidR="00C57DEE" w:rsidRPr="00DF096B" w:rsidRDefault="00C57DEE" w:rsidP="00DF096B">
      <w:pPr>
        <w:spacing w:after="0" w:line="240" w:lineRule="auto"/>
        <w:jc w:val="both"/>
        <w:rPr>
          <w:iCs/>
          <w:color w:val="000000"/>
        </w:rPr>
      </w:pPr>
      <w:r w:rsidRPr="00DF096B">
        <w:rPr>
          <w:iCs/>
          <w:color w:val="000000"/>
        </w:rPr>
        <w:t xml:space="preserve">1. i </w:t>
      </w:r>
      <w:proofErr w:type="gramStart"/>
      <w:r w:rsidRPr="00DF096B">
        <w:rPr>
          <w:iCs/>
          <w:color w:val="000000"/>
        </w:rPr>
        <w:t>componenti</w:t>
      </w:r>
      <w:proofErr w:type="gramEnd"/>
      <w:r w:rsidRPr="00DF096B">
        <w:rPr>
          <w:iCs/>
          <w:color w:val="000000"/>
        </w:rPr>
        <w:t xml:space="preserve"> del Consiglio;</w:t>
      </w:r>
    </w:p>
    <w:p w:rsidR="00C57DEE" w:rsidRPr="00DF096B" w:rsidRDefault="00C57DEE" w:rsidP="00DF096B">
      <w:pPr>
        <w:spacing w:after="0" w:line="240" w:lineRule="auto"/>
        <w:jc w:val="both"/>
        <w:rPr>
          <w:iCs/>
          <w:color w:val="000000"/>
        </w:rPr>
      </w:pPr>
      <w:r w:rsidRPr="00DF096B">
        <w:rPr>
          <w:iCs/>
          <w:color w:val="000000"/>
        </w:rPr>
        <w:t xml:space="preserve">2. i </w:t>
      </w:r>
      <w:proofErr w:type="gramStart"/>
      <w:r w:rsidRPr="00DF096B">
        <w:rPr>
          <w:iCs/>
          <w:color w:val="000000"/>
        </w:rPr>
        <w:t>componenti</w:t>
      </w:r>
      <w:proofErr w:type="gramEnd"/>
      <w:r w:rsidRPr="00DF096B">
        <w:rPr>
          <w:iCs/>
          <w:color w:val="000000"/>
        </w:rPr>
        <w:t xml:space="preserve"> delle Commissioni (anche esterni);</w:t>
      </w:r>
    </w:p>
    <w:p w:rsidR="00C57DEE" w:rsidRPr="00DF096B" w:rsidRDefault="00C57DEE" w:rsidP="00DF096B">
      <w:pPr>
        <w:spacing w:after="0" w:line="240" w:lineRule="auto"/>
        <w:jc w:val="both"/>
        <w:rPr>
          <w:iCs/>
          <w:color w:val="000000"/>
        </w:rPr>
      </w:pPr>
      <w:r w:rsidRPr="00DF096B">
        <w:rPr>
          <w:iCs/>
          <w:color w:val="000000"/>
        </w:rPr>
        <w:t>3. i consulenti;</w:t>
      </w:r>
    </w:p>
    <w:p w:rsidR="00C57DEE" w:rsidRPr="00DF096B" w:rsidRDefault="00C57DEE" w:rsidP="00DF096B">
      <w:pPr>
        <w:spacing w:after="0" w:line="240" w:lineRule="auto"/>
        <w:jc w:val="both"/>
        <w:rPr>
          <w:iCs/>
          <w:color w:val="000000"/>
        </w:rPr>
      </w:pPr>
      <w:r w:rsidRPr="00DF096B">
        <w:rPr>
          <w:iCs/>
          <w:color w:val="000000"/>
        </w:rPr>
        <w:t>4. i revisori dei conti;</w:t>
      </w:r>
    </w:p>
    <w:p w:rsidR="00C57DEE" w:rsidRPr="00DF096B" w:rsidRDefault="00C57DEE" w:rsidP="00DF096B">
      <w:pPr>
        <w:spacing w:after="0" w:line="240" w:lineRule="auto"/>
        <w:jc w:val="both"/>
        <w:rPr>
          <w:iCs/>
          <w:color w:val="000000"/>
        </w:rPr>
      </w:pPr>
      <w:r w:rsidRPr="00DF096B">
        <w:rPr>
          <w:iCs/>
          <w:color w:val="000000"/>
        </w:rPr>
        <w:t>5. i titolari di contratti per lavori, servizi e forniture.</w:t>
      </w:r>
    </w:p>
    <w:p w:rsidR="00DF096B" w:rsidRDefault="00DF096B" w:rsidP="00E81A30">
      <w:pPr>
        <w:jc w:val="both"/>
        <w:rPr>
          <w:b/>
          <w:iCs/>
          <w:color w:val="000000"/>
        </w:rPr>
      </w:pPr>
    </w:p>
    <w:p w:rsidR="00243CFC" w:rsidRPr="00DF096B" w:rsidRDefault="00C57DEE" w:rsidP="00E81A30">
      <w:pPr>
        <w:jc w:val="both"/>
        <w:rPr>
          <w:rFonts w:cs="Calibri"/>
          <w:bCs/>
        </w:rPr>
      </w:pPr>
      <w:r w:rsidRPr="00DF096B">
        <w:rPr>
          <w:b/>
          <w:iCs/>
          <w:color w:val="000000"/>
        </w:rPr>
        <w:t xml:space="preserve">I </w:t>
      </w:r>
      <w:proofErr w:type="gramStart"/>
      <w:r w:rsidRPr="00DF096B">
        <w:rPr>
          <w:b/>
          <w:iCs/>
          <w:color w:val="000000"/>
        </w:rPr>
        <w:t>c</w:t>
      </w:r>
      <w:r w:rsidR="007B020E" w:rsidRPr="00DF096B">
        <w:rPr>
          <w:b/>
          <w:iCs/>
          <w:color w:val="000000"/>
        </w:rPr>
        <w:t>omponenti</w:t>
      </w:r>
      <w:proofErr w:type="gramEnd"/>
      <w:r w:rsidR="007B020E" w:rsidRPr="00DF096B">
        <w:rPr>
          <w:iCs/>
          <w:color w:val="000000"/>
        </w:rPr>
        <w:t xml:space="preserve"> eletti quali </w:t>
      </w:r>
      <w:r w:rsidR="007B020E" w:rsidRPr="00DF096B">
        <w:rPr>
          <w:b/>
          <w:iCs/>
          <w:color w:val="000000"/>
        </w:rPr>
        <w:t>Consiglieri dell’Ordine degli Avvocati</w:t>
      </w:r>
      <w:r w:rsidR="007B020E" w:rsidRPr="00DF096B">
        <w:rPr>
          <w:iCs/>
          <w:color w:val="000000"/>
        </w:rPr>
        <w:t xml:space="preserve"> </w:t>
      </w:r>
      <w:r w:rsidRPr="00DF096B">
        <w:rPr>
          <w:iCs/>
          <w:color w:val="000000"/>
        </w:rPr>
        <w:t xml:space="preserve">di </w:t>
      </w:r>
      <w:r w:rsidR="00DF5E57">
        <w:rPr>
          <w:iCs/>
          <w:color w:val="000000"/>
        </w:rPr>
        <w:t xml:space="preserve">Isernia in carica fino al 31/12/2018 </w:t>
      </w:r>
      <w:r w:rsidR="007B020E" w:rsidRPr="00DF096B">
        <w:rPr>
          <w:iCs/>
          <w:color w:val="000000"/>
        </w:rPr>
        <w:t xml:space="preserve"> hanno rilasciato la dichiarazione di cui all’articolo 20 del D. </w:t>
      </w:r>
      <w:proofErr w:type="spellStart"/>
      <w:r w:rsidR="007B020E" w:rsidRPr="00DF096B">
        <w:rPr>
          <w:iCs/>
          <w:color w:val="000000"/>
        </w:rPr>
        <w:t>L.vo</w:t>
      </w:r>
      <w:proofErr w:type="spellEnd"/>
      <w:r w:rsidR="007B020E" w:rsidRPr="00DF096B">
        <w:rPr>
          <w:iCs/>
          <w:color w:val="000000"/>
        </w:rPr>
        <w:t xml:space="preserve"> 8 aprile 2013 n. 39</w:t>
      </w:r>
      <w:r w:rsidRPr="00DF096B">
        <w:rPr>
          <w:iCs/>
          <w:color w:val="000000"/>
        </w:rPr>
        <w:t xml:space="preserve"> nonché la dichiarazione di cui all’art. 14 del D. </w:t>
      </w:r>
      <w:proofErr w:type="spellStart"/>
      <w:proofErr w:type="gramStart"/>
      <w:r w:rsidRPr="00DF096B">
        <w:rPr>
          <w:iCs/>
          <w:color w:val="000000"/>
        </w:rPr>
        <w:t>L.vo</w:t>
      </w:r>
      <w:proofErr w:type="spellEnd"/>
      <w:proofErr w:type="gramEnd"/>
      <w:r w:rsidRPr="00DF096B">
        <w:rPr>
          <w:iCs/>
          <w:color w:val="000000"/>
        </w:rPr>
        <w:t xml:space="preserve"> 14 marzo 2013, n. 33</w:t>
      </w:r>
      <w:r w:rsidR="00243CFC" w:rsidRPr="00DF096B">
        <w:rPr>
          <w:rFonts w:cs="Calibri"/>
          <w:bCs/>
        </w:rPr>
        <w:t>.</w:t>
      </w:r>
    </w:p>
    <w:p w:rsidR="00C57DEE" w:rsidRPr="00DF096B" w:rsidRDefault="00C57DEE" w:rsidP="00C57DEE">
      <w:pPr>
        <w:jc w:val="both"/>
        <w:rPr>
          <w:rFonts w:cs="Calibri"/>
          <w:b/>
          <w:bCs/>
          <w:color w:val="FF0000"/>
        </w:rPr>
      </w:pPr>
      <w:r w:rsidRPr="00DF096B">
        <w:rPr>
          <w:rFonts w:cs="Calibri"/>
          <w:b/>
          <w:bCs/>
          <w:color w:val="FF0000"/>
        </w:rPr>
        <w:t>(</w:t>
      </w:r>
      <w:proofErr w:type="gramStart"/>
      <w:r w:rsidR="00DF5E57">
        <w:rPr>
          <w:rFonts w:cs="Calibri"/>
          <w:b/>
          <w:bCs/>
          <w:color w:val="FF0000"/>
        </w:rPr>
        <w:t>www.ordineavvocatiisernia.it</w:t>
      </w:r>
      <w:proofErr w:type="gramEnd"/>
      <w:r w:rsidRPr="00DF096B">
        <w:rPr>
          <w:rFonts w:cs="Calibri"/>
          <w:b/>
          <w:bCs/>
          <w:color w:val="FF0000"/>
        </w:rPr>
        <w:t>)</w:t>
      </w:r>
    </w:p>
    <w:p w:rsidR="00C57DEE" w:rsidRPr="00DF096B" w:rsidRDefault="00C57DEE" w:rsidP="00E81A30">
      <w:pPr>
        <w:jc w:val="both"/>
        <w:rPr>
          <w:rFonts w:cs="Calibri"/>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C57DEE" w:rsidRPr="00DF096B" w:rsidTr="00C57DEE">
        <w:tc>
          <w:tcPr>
            <w:tcW w:w="2500" w:type="pct"/>
          </w:tcPr>
          <w:p w:rsidR="00C57DEE" w:rsidRPr="00DF096B" w:rsidRDefault="00C57DEE" w:rsidP="00E81A30">
            <w:pPr>
              <w:jc w:val="center"/>
              <w:rPr>
                <w:rFonts w:cs="Calibri"/>
                <w:bCs/>
              </w:rPr>
            </w:pPr>
            <w:proofErr w:type="gramStart"/>
            <w:r w:rsidRPr="00DF096B">
              <w:rPr>
                <w:rFonts w:cs="Calibri"/>
                <w:b/>
                <w:bCs/>
              </w:rPr>
              <w:t>Componente</w:t>
            </w:r>
            <w:proofErr w:type="gramEnd"/>
            <w:r w:rsidRPr="00DF096B">
              <w:rPr>
                <w:rFonts w:cs="Calibri"/>
                <w:bCs/>
              </w:rPr>
              <w:t xml:space="preserve"> </w:t>
            </w:r>
            <w:r w:rsidRPr="00DF096B">
              <w:rPr>
                <w:rFonts w:cs="Calibri"/>
                <w:bCs/>
                <w:i/>
              </w:rPr>
              <w:t>( nome e cognome</w:t>
            </w:r>
            <w:r w:rsidRPr="00DF096B">
              <w:rPr>
                <w:rFonts w:cs="Calibri"/>
                <w:bCs/>
              </w:rPr>
              <w:t>)</w:t>
            </w:r>
          </w:p>
        </w:tc>
        <w:tc>
          <w:tcPr>
            <w:tcW w:w="2500" w:type="pct"/>
          </w:tcPr>
          <w:p w:rsidR="00C57DEE" w:rsidRPr="00DF096B" w:rsidRDefault="00C57DEE" w:rsidP="00646D74">
            <w:pPr>
              <w:jc w:val="center"/>
              <w:rPr>
                <w:rFonts w:cs="Calibri"/>
                <w:bCs/>
              </w:rPr>
            </w:pPr>
            <w:r w:rsidRPr="00DF096B">
              <w:rPr>
                <w:rFonts w:cs="Calibri"/>
                <w:b/>
                <w:bCs/>
              </w:rPr>
              <w:t>Titolo</w:t>
            </w:r>
            <w:r w:rsidRPr="00DF096B">
              <w:rPr>
                <w:rFonts w:cs="Calibri"/>
                <w:bCs/>
              </w:rPr>
              <w:t xml:space="preserve"> (</w:t>
            </w:r>
            <w:r w:rsidRPr="00DF096B">
              <w:rPr>
                <w:rFonts w:cs="Calibri"/>
                <w:bCs/>
                <w:i/>
              </w:rPr>
              <w:t>Presidente,</w:t>
            </w:r>
            <w:proofErr w:type="gramStart"/>
            <w:r w:rsidRPr="00DF096B">
              <w:rPr>
                <w:rFonts w:cs="Calibri"/>
                <w:bCs/>
                <w:i/>
              </w:rPr>
              <w:t xml:space="preserve"> </w:t>
            </w:r>
            <w:r w:rsidR="00646D74">
              <w:rPr>
                <w:rFonts w:cs="Calibri"/>
                <w:bCs/>
                <w:i/>
              </w:rPr>
              <w:t xml:space="preserve"> </w:t>
            </w:r>
            <w:proofErr w:type="gramEnd"/>
            <w:r w:rsidR="00646D74">
              <w:rPr>
                <w:rFonts w:cs="Calibri"/>
                <w:bCs/>
                <w:i/>
              </w:rPr>
              <w:t xml:space="preserve">Segretario, </w:t>
            </w:r>
            <w:r w:rsidRPr="00DF096B">
              <w:rPr>
                <w:rFonts w:cs="Calibri"/>
                <w:bCs/>
                <w:i/>
              </w:rPr>
              <w:t>Tesoriere, Consigliere</w:t>
            </w:r>
            <w:r w:rsidR="00646D74">
              <w:rPr>
                <w:rFonts w:cs="Calibri"/>
                <w:bCs/>
                <w:i/>
              </w:rPr>
              <w:t>)</w:t>
            </w:r>
          </w:p>
        </w:tc>
      </w:tr>
      <w:tr w:rsidR="00C57DEE" w:rsidRPr="00DF096B" w:rsidTr="00C57DEE">
        <w:tc>
          <w:tcPr>
            <w:tcW w:w="2500" w:type="pct"/>
          </w:tcPr>
          <w:p w:rsidR="00C57DEE" w:rsidRPr="00DF096B" w:rsidRDefault="001E43AA" w:rsidP="00E81A30">
            <w:pPr>
              <w:jc w:val="both"/>
              <w:rPr>
                <w:rFonts w:cs="Calibri"/>
                <w:bCs/>
              </w:rPr>
            </w:pPr>
            <w:r>
              <w:t>Avv. Maurizio Carugno</w:t>
            </w:r>
          </w:p>
        </w:tc>
        <w:tc>
          <w:tcPr>
            <w:tcW w:w="2500" w:type="pct"/>
          </w:tcPr>
          <w:p w:rsidR="00C57DEE" w:rsidRPr="00DF096B" w:rsidRDefault="001E43AA" w:rsidP="00E81A30">
            <w:pPr>
              <w:jc w:val="both"/>
              <w:rPr>
                <w:rFonts w:cs="Calibri"/>
                <w:bCs/>
              </w:rPr>
            </w:pPr>
            <w:r>
              <w:rPr>
                <w:rFonts w:cs="Calibri"/>
                <w:bCs/>
              </w:rPr>
              <w:t>Presidente</w:t>
            </w:r>
          </w:p>
        </w:tc>
      </w:tr>
      <w:tr w:rsidR="00C57DEE" w:rsidRPr="00DF096B" w:rsidTr="00C57DEE">
        <w:tc>
          <w:tcPr>
            <w:tcW w:w="2500" w:type="pct"/>
          </w:tcPr>
          <w:p w:rsidR="00C57DEE" w:rsidRPr="00DF096B" w:rsidRDefault="001E43AA" w:rsidP="00E81A30">
            <w:pPr>
              <w:jc w:val="both"/>
              <w:rPr>
                <w:rFonts w:cs="Calibri"/>
                <w:bCs/>
              </w:rPr>
            </w:pPr>
            <w:r>
              <w:t>Avv. Chiara Costagliola</w:t>
            </w:r>
          </w:p>
        </w:tc>
        <w:tc>
          <w:tcPr>
            <w:tcW w:w="2500" w:type="pct"/>
          </w:tcPr>
          <w:p w:rsidR="00C57DEE" w:rsidRPr="00DF096B" w:rsidRDefault="001E43AA" w:rsidP="00E81A30">
            <w:pPr>
              <w:jc w:val="both"/>
              <w:rPr>
                <w:rFonts w:cs="Calibri"/>
                <w:bCs/>
              </w:rPr>
            </w:pPr>
            <w:r>
              <w:rPr>
                <w:rFonts w:cs="Calibri"/>
                <w:bCs/>
              </w:rPr>
              <w:t>Segretario</w:t>
            </w:r>
          </w:p>
        </w:tc>
      </w:tr>
      <w:tr w:rsidR="00C57DEE" w:rsidRPr="00DF096B" w:rsidTr="00C57DEE">
        <w:tc>
          <w:tcPr>
            <w:tcW w:w="2500" w:type="pct"/>
          </w:tcPr>
          <w:p w:rsidR="00C57DEE" w:rsidRPr="00DF096B" w:rsidRDefault="001E43AA" w:rsidP="00E81A30">
            <w:pPr>
              <w:jc w:val="both"/>
              <w:rPr>
                <w:rFonts w:cs="Calibri"/>
                <w:bCs/>
              </w:rPr>
            </w:pPr>
            <w:r>
              <w:t xml:space="preserve">Avv. Attilio </w:t>
            </w:r>
            <w:proofErr w:type="spellStart"/>
            <w:r>
              <w:t>Piermarino</w:t>
            </w:r>
            <w:proofErr w:type="spellEnd"/>
          </w:p>
        </w:tc>
        <w:tc>
          <w:tcPr>
            <w:tcW w:w="2500" w:type="pct"/>
          </w:tcPr>
          <w:p w:rsidR="00C57DEE" w:rsidRPr="00DF096B" w:rsidRDefault="001E43AA" w:rsidP="00E81A30">
            <w:pPr>
              <w:jc w:val="both"/>
              <w:rPr>
                <w:rFonts w:cs="Calibri"/>
                <w:bCs/>
              </w:rPr>
            </w:pPr>
            <w:r>
              <w:rPr>
                <w:rFonts w:cs="Calibri"/>
                <w:bCs/>
              </w:rPr>
              <w:t>Tesoriere</w:t>
            </w:r>
          </w:p>
        </w:tc>
      </w:tr>
      <w:tr w:rsidR="00C57DEE" w:rsidRPr="00DF096B" w:rsidTr="00C57DEE">
        <w:tc>
          <w:tcPr>
            <w:tcW w:w="2500" w:type="pct"/>
          </w:tcPr>
          <w:p w:rsidR="00C57DEE" w:rsidRPr="00DF096B" w:rsidRDefault="001E43AA" w:rsidP="008262E0">
            <w:pPr>
              <w:jc w:val="both"/>
              <w:rPr>
                <w:rFonts w:cs="Calibri"/>
                <w:bCs/>
              </w:rPr>
            </w:pPr>
            <w:r>
              <w:t>Avv. </w:t>
            </w:r>
            <w:r w:rsidR="008262E0">
              <w:t>Francesco Iacovone</w:t>
            </w:r>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1E43AA" w:rsidP="00E81A30">
            <w:pPr>
              <w:jc w:val="both"/>
              <w:rPr>
                <w:rFonts w:cs="Calibri"/>
                <w:bCs/>
              </w:rPr>
            </w:pPr>
            <w:r>
              <w:t>Avv. Sara Nini</w:t>
            </w:r>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1E43AA" w:rsidP="008262E0">
            <w:pPr>
              <w:jc w:val="both"/>
              <w:rPr>
                <w:rFonts w:cs="Calibri"/>
                <w:bCs/>
              </w:rPr>
            </w:pPr>
            <w:r>
              <w:t>Avv. </w:t>
            </w:r>
            <w:r w:rsidR="008262E0">
              <w:t>Roberta Moscardino</w:t>
            </w:r>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1E43AA" w:rsidP="00E81A30">
            <w:pPr>
              <w:jc w:val="both"/>
              <w:rPr>
                <w:rFonts w:cs="Calibri"/>
                <w:bCs/>
              </w:rPr>
            </w:pPr>
            <w:r>
              <w:t>Avv. Alessandra Longobardi</w:t>
            </w:r>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1E43AA" w:rsidP="00E81A30">
            <w:pPr>
              <w:jc w:val="both"/>
              <w:rPr>
                <w:rFonts w:cs="Calibri"/>
                <w:bCs/>
              </w:rPr>
            </w:pPr>
            <w:r>
              <w:t>Avv. Florindo Di Lucente</w:t>
            </w:r>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1E43AA" w:rsidP="00E81A30">
            <w:pPr>
              <w:jc w:val="both"/>
              <w:rPr>
                <w:rFonts w:cs="Calibri"/>
                <w:bCs/>
              </w:rPr>
            </w:pPr>
            <w:r>
              <w:t xml:space="preserve">Avv. Giorgio </w:t>
            </w:r>
            <w:proofErr w:type="spellStart"/>
            <w:r>
              <w:t>Melogli</w:t>
            </w:r>
            <w:proofErr w:type="spellEnd"/>
          </w:p>
        </w:tc>
        <w:tc>
          <w:tcPr>
            <w:tcW w:w="2500" w:type="pct"/>
          </w:tcPr>
          <w:p w:rsidR="00C57DEE" w:rsidRPr="00DF096B" w:rsidRDefault="001E43AA" w:rsidP="00E81A30">
            <w:pPr>
              <w:jc w:val="both"/>
              <w:rPr>
                <w:rFonts w:cs="Calibri"/>
                <w:bCs/>
              </w:rPr>
            </w:pPr>
            <w:r>
              <w:rPr>
                <w:rFonts w:cs="Calibri"/>
                <w:bCs/>
              </w:rPr>
              <w:t>Consigliere</w:t>
            </w: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bl>
    <w:p w:rsidR="00C57DEE" w:rsidRPr="00DF096B" w:rsidRDefault="00C57DEE" w:rsidP="00E81A30">
      <w:pPr>
        <w:jc w:val="both"/>
        <w:rPr>
          <w:rFonts w:cs="Calibri"/>
          <w:b/>
          <w:bCs/>
        </w:rPr>
      </w:pPr>
    </w:p>
    <w:p w:rsidR="00C57DEE" w:rsidRPr="00DF096B" w:rsidRDefault="00C57DEE" w:rsidP="00E81A30">
      <w:pPr>
        <w:jc w:val="both"/>
        <w:rPr>
          <w:rFonts w:cs="Calibri"/>
          <w:b/>
          <w:bCs/>
        </w:rPr>
      </w:pPr>
    </w:p>
    <w:p w:rsidR="00855A96" w:rsidRPr="00DF096B" w:rsidRDefault="00855A96" w:rsidP="00E81A30">
      <w:pPr>
        <w:jc w:val="both"/>
        <w:rPr>
          <w:rFonts w:cs="Calibri"/>
          <w:b/>
          <w:bCs/>
          <w:color w:val="FF0000"/>
        </w:rPr>
      </w:pPr>
      <w:r w:rsidRPr="00DF096B">
        <w:rPr>
          <w:rFonts w:cs="Calibri"/>
          <w:b/>
          <w:bCs/>
        </w:rPr>
        <w:t>Personale dipendente</w:t>
      </w:r>
      <w:r w:rsidR="00C57DEE" w:rsidRPr="00DF096B">
        <w:rPr>
          <w:rFonts w:cs="Calibri"/>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C57DEE" w:rsidRPr="00DF096B" w:rsidTr="00C57DEE">
        <w:tc>
          <w:tcPr>
            <w:tcW w:w="2500" w:type="pct"/>
          </w:tcPr>
          <w:p w:rsidR="00C57DEE" w:rsidRPr="00DF096B" w:rsidRDefault="00C57DEE" w:rsidP="00E81A30">
            <w:pPr>
              <w:jc w:val="center"/>
              <w:rPr>
                <w:rFonts w:cs="Calibri"/>
                <w:bCs/>
              </w:rPr>
            </w:pPr>
            <w:proofErr w:type="gramStart"/>
            <w:r w:rsidRPr="00DF096B">
              <w:rPr>
                <w:rFonts w:cs="Calibri"/>
                <w:b/>
                <w:bCs/>
              </w:rPr>
              <w:t>Componente</w:t>
            </w:r>
            <w:proofErr w:type="gramEnd"/>
            <w:r w:rsidRPr="00DF096B">
              <w:rPr>
                <w:rFonts w:cs="Calibri"/>
                <w:bCs/>
              </w:rPr>
              <w:t xml:space="preserve"> </w:t>
            </w:r>
            <w:r w:rsidRPr="00DF096B">
              <w:rPr>
                <w:rFonts w:cs="Calibri"/>
                <w:bCs/>
                <w:i/>
              </w:rPr>
              <w:t>( nome e cognome</w:t>
            </w:r>
            <w:r w:rsidRPr="00DF096B">
              <w:rPr>
                <w:rFonts w:cs="Calibri"/>
                <w:bCs/>
              </w:rPr>
              <w:t>)</w:t>
            </w:r>
          </w:p>
        </w:tc>
        <w:tc>
          <w:tcPr>
            <w:tcW w:w="2500" w:type="pct"/>
          </w:tcPr>
          <w:p w:rsidR="00C57DEE" w:rsidRPr="00DF096B" w:rsidRDefault="00C57DEE" w:rsidP="00E81A30">
            <w:pPr>
              <w:jc w:val="center"/>
              <w:rPr>
                <w:rFonts w:cs="Calibri"/>
                <w:bCs/>
              </w:rPr>
            </w:pPr>
            <w:proofErr w:type="gramStart"/>
            <w:r w:rsidRPr="00DF096B">
              <w:rPr>
                <w:rFonts w:cs="Calibri"/>
                <w:b/>
                <w:bCs/>
              </w:rPr>
              <w:t>Qualifica</w:t>
            </w:r>
            <w:r w:rsidRPr="00DF096B">
              <w:rPr>
                <w:rFonts w:cs="Calibri"/>
                <w:bCs/>
              </w:rPr>
              <w:t xml:space="preserve"> (</w:t>
            </w:r>
            <w:r w:rsidRPr="00DF096B">
              <w:rPr>
                <w:rFonts w:cs="Calibri"/>
                <w:bCs/>
                <w:i/>
              </w:rPr>
              <w:t>Profilo contrattuale con riferimento al livello della qualifica del contratto applicato</w:t>
            </w:r>
            <w:r w:rsidRPr="00DF096B">
              <w:rPr>
                <w:rFonts w:cs="Calibri"/>
                <w:bCs/>
              </w:rPr>
              <w:t>)</w:t>
            </w:r>
            <w:proofErr w:type="gramEnd"/>
          </w:p>
        </w:tc>
      </w:tr>
      <w:tr w:rsidR="00C57DEE" w:rsidRPr="00DF096B" w:rsidTr="00C57DEE">
        <w:tc>
          <w:tcPr>
            <w:tcW w:w="2500" w:type="pct"/>
          </w:tcPr>
          <w:p w:rsidR="00C57DEE" w:rsidRPr="00DF096B" w:rsidRDefault="001E43AA" w:rsidP="00E81A30">
            <w:pPr>
              <w:jc w:val="both"/>
              <w:rPr>
                <w:rFonts w:cs="Calibri"/>
                <w:bCs/>
              </w:rPr>
            </w:pPr>
            <w:r>
              <w:rPr>
                <w:rFonts w:cs="Calibri"/>
                <w:bCs/>
              </w:rPr>
              <w:t>Maria Teresa Sassi</w:t>
            </w:r>
          </w:p>
        </w:tc>
        <w:tc>
          <w:tcPr>
            <w:tcW w:w="2500" w:type="pct"/>
          </w:tcPr>
          <w:p w:rsidR="00C57DEE" w:rsidRPr="00DF096B" w:rsidRDefault="001E43AA" w:rsidP="00E81A30">
            <w:pPr>
              <w:jc w:val="both"/>
              <w:rPr>
                <w:rFonts w:cs="Calibri"/>
                <w:bCs/>
              </w:rPr>
            </w:pPr>
            <w:proofErr w:type="gramStart"/>
            <w:r>
              <w:rPr>
                <w:rFonts w:cs="Calibri"/>
                <w:bCs/>
              </w:rPr>
              <w:t>impiegata</w:t>
            </w:r>
            <w:proofErr w:type="gramEnd"/>
          </w:p>
        </w:tc>
      </w:tr>
      <w:tr w:rsidR="00C57DEE" w:rsidRPr="00DF096B" w:rsidTr="00C57DEE">
        <w:tc>
          <w:tcPr>
            <w:tcW w:w="2500" w:type="pct"/>
          </w:tcPr>
          <w:p w:rsidR="00C57DEE" w:rsidRPr="00DF096B" w:rsidRDefault="001E43AA" w:rsidP="00E81A30">
            <w:pPr>
              <w:jc w:val="both"/>
              <w:rPr>
                <w:rFonts w:cs="Calibri"/>
                <w:bCs/>
              </w:rPr>
            </w:pPr>
            <w:r>
              <w:rPr>
                <w:rFonts w:cs="Calibri"/>
                <w:bCs/>
              </w:rPr>
              <w:t>Lucia Di Giacomo</w:t>
            </w:r>
          </w:p>
        </w:tc>
        <w:tc>
          <w:tcPr>
            <w:tcW w:w="2500" w:type="pct"/>
          </w:tcPr>
          <w:p w:rsidR="00C57DEE" w:rsidRPr="00DF096B" w:rsidRDefault="001E43AA" w:rsidP="00E81A30">
            <w:pPr>
              <w:jc w:val="both"/>
              <w:rPr>
                <w:rFonts w:cs="Calibri"/>
                <w:bCs/>
              </w:rPr>
            </w:pPr>
            <w:proofErr w:type="gramStart"/>
            <w:r>
              <w:rPr>
                <w:rFonts w:cs="Calibri"/>
                <w:bCs/>
              </w:rPr>
              <w:t>impiegata</w:t>
            </w:r>
            <w:proofErr w:type="gramEnd"/>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r w:rsidR="00C57DEE" w:rsidRPr="00DF096B" w:rsidTr="00C57DEE">
        <w:tc>
          <w:tcPr>
            <w:tcW w:w="2500" w:type="pct"/>
          </w:tcPr>
          <w:p w:rsidR="00C57DEE" w:rsidRPr="00DF096B" w:rsidRDefault="00C57DEE" w:rsidP="00E81A30">
            <w:pPr>
              <w:jc w:val="both"/>
              <w:rPr>
                <w:rFonts w:cs="Calibri"/>
                <w:bCs/>
              </w:rPr>
            </w:pPr>
          </w:p>
        </w:tc>
        <w:tc>
          <w:tcPr>
            <w:tcW w:w="2500" w:type="pct"/>
          </w:tcPr>
          <w:p w:rsidR="00C57DEE" w:rsidRPr="00DF096B" w:rsidRDefault="00C57DEE" w:rsidP="00E81A30">
            <w:pPr>
              <w:jc w:val="both"/>
              <w:rPr>
                <w:rFonts w:cs="Calibri"/>
                <w:bCs/>
              </w:rPr>
            </w:pPr>
          </w:p>
        </w:tc>
      </w:tr>
    </w:tbl>
    <w:p w:rsidR="00243CFC" w:rsidRPr="00DF096B" w:rsidRDefault="00243CFC" w:rsidP="00E81A30">
      <w:pPr>
        <w:jc w:val="both"/>
        <w:rPr>
          <w:rFonts w:cs="Calibri"/>
        </w:rPr>
      </w:pPr>
    </w:p>
    <w:p w:rsidR="00855A96" w:rsidRPr="00DF096B" w:rsidRDefault="00862B4F" w:rsidP="00E81A30">
      <w:pPr>
        <w:jc w:val="both"/>
        <w:rPr>
          <w:iCs/>
          <w:color w:val="000000"/>
        </w:rPr>
      </w:pPr>
      <w:r w:rsidRPr="00DF096B">
        <w:rPr>
          <w:b/>
          <w:iCs/>
          <w:color w:val="000000"/>
        </w:rPr>
        <w:t>Soggetti</w:t>
      </w:r>
      <w:r w:rsidR="00855A96" w:rsidRPr="00DF096B">
        <w:rPr>
          <w:iCs/>
          <w:color w:val="000000"/>
        </w:rPr>
        <w:t xml:space="preserve"> </w:t>
      </w:r>
      <w:r w:rsidRPr="00DF096B">
        <w:rPr>
          <w:iCs/>
          <w:color w:val="000000"/>
        </w:rPr>
        <w:t>nominati</w:t>
      </w:r>
      <w:r w:rsidR="00855A96" w:rsidRPr="00DF096B">
        <w:rPr>
          <w:iCs/>
          <w:color w:val="000000"/>
        </w:rPr>
        <w:t xml:space="preserve"> </w:t>
      </w:r>
      <w:proofErr w:type="gramStart"/>
      <w:r w:rsidR="00855A96" w:rsidRPr="00DF096B">
        <w:rPr>
          <w:b/>
          <w:iCs/>
          <w:color w:val="000000"/>
        </w:rPr>
        <w:t>Co</w:t>
      </w:r>
      <w:r w:rsidRPr="00DF096B">
        <w:rPr>
          <w:b/>
          <w:iCs/>
          <w:color w:val="000000"/>
        </w:rPr>
        <w:t>mponenti</w:t>
      </w:r>
      <w:proofErr w:type="gramEnd"/>
      <w:r w:rsidRPr="00DF096B">
        <w:rPr>
          <w:b/>
          <w:iCs/>
          <w:color w:val="000000"/>
        </w:rPr>
        <w:t xml:space="preserve"> Commissioni istituite dal Consiglio </w:t>
      </w:r>
      <w:r w:rsidR="00855A96" w:rsidRPr="00DF096B">
        <w:rPr>
          <w:b/>
          <w:iCs/>
          <w:color w:val="000000"/>
        </w:rPr>
        <w:t>dell’Ordine degli Avvocati</w:t>
      </w:r>
      <w:r w:rsidR="00C57DEE" w:rsidRPr="00DF096B">
        <w:rPr>
          <w:iCs/>
          <w:color w:val="000000"/>
        </w:rPr>
        <w:t xml:space="preserve"> </w:t>
      </w:r>
      <w:r w:rsidR="00855A96" w:rsidRPr="00DF096B">
        <w:rPr>
          <w:iCs/>
          <w:color w:val="000000"/>
        </w:rPr>
        <w:t xml:space="preserve">i quali hanno </w:t>
      </w:r>
      <w:r w:rsidRPr="00DF096B">
        <w:rPr>
          <w:iCs/>
          <w:color w:val="000000"/>
        </w:rPr>
        <w:t xml:space="preserve">depositato in Segreteria il proprio </w:t>
      </w:r>
      <w:r w:rsidRPr="00DF096B">
        <w:rPr>
          <w:i/>
          <w:iCs/>
          <w:color w:val="000000"/>
        </w:rPr>
        <w:t>curriculum vitae</w:t>
      </w:r>
      <w:r w:rsidRPr="00DF096B">
        <w:rPr>
          <w:iCs/>
          <w:color w:val="000000"/>
        </w:rPr>
        <w:t xml:space="preserve"> autorizzandone la pubblicazione.</w:t>
      </w:r>
    </w:p>
    <w:p w:rsidR="00C57DEE" w:rsidRPr="00DF096B" w:rsidRDefault="00C57DEE" w:rsidP="00E81A30">
      <w:pPr>
        <w:jc w:val="both"/>
        <w:rPr>
          <w:rFonts w:cs="Calibri"/>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3518"/>
        <w:gridCol w:w="3409"/>
      </w:tblGrid>
      <w:tr w:rsidR="00DF096B" w:rsidRPr="00DF096B" w:rsidTr="00DF096B">
        <w:tc>
          <w:tcPr>
            <w:tcW w:w="1485" w:type="pct"/>
          </w:tcPr>
          <w:p w:rsidR="00DF096B" w:rsidRPr="00DF096B" w:rsidRDefault="00DF096B" w:rsidP="00E81A30">
            <w:pPr>
              <w:jc w:val="center"/>
              <w:rPr>
                <w:rFonts w:cs="Calibri"/>
                <w:b/>
                <w:bCs/>
              </w:rPr>
            </w:pPr>
            <w:r w:rsidRPr="00DF096B">
              <w:rPr>
                <w:rFonts w:cs="Calibri"/>
                <w:b/>
                <w:bCs/>
              </w:rPr>
              <w:t>Commissione</w:t>
            </w:r>
          </w:p>
        </w:tc>
        <w:tc>
          <w:tcPr>
            <w:tcW w:w="1785" w:type="pct"/>
          </w:tcPr>
          <w:p w:rsidR="00DF096B" w:rsidRPr="00DF096B" w:rsidRDefault="00DF096B" w:rsidP="00E81A30">
            <w:pPr>
              <w:jc w:val="center"/>
              <w:rPr>
                <w:rFonts w:cs="Calibri"/>
                <w:bCs/>
              </w:rPr>
            </w:pPr>
            <w:proofErr w:type="gramStart"/>
            <w:r w:rsidRPr="00DF096B">
              <w:rPr>
                <w:rFonts w:cs="Calibri"/>
                <w:b/>
                <w:bCs/>
              </w:rPr>
              <w:t>Componente</w:t>
            </w:r>
            <w:proofErr w:type="gramEnd"/>
            <w:r w:rsidRPr="00DF096B">
              <w:rPr>
                <w:rFonts w:cs="Calibri"/>
                <w:bCs/>
              </w:rPr>
              <w:t xml:space="preserve"> (</w:t>
            </w:r>
            <w:r w:rsidRPr="00DF096B">
              <w:rPr>
                <w:rFonts w:cs="Calibri"/>
                <w:bCs/>
                <w:i/>
              </w:rPr>
              <w:t>nome e cognome</w:t>
            </w:r>
            <w:r w:rsidRPr="00DF096B">
              <w:rPr>
                <w:rFonts w:cs="Calibri"/>
                <w:bCs/>
              </w:rPr>
              <w:t>)</w:t>
            </w:r>
          </w:p>
        </w:tc>
        <w:tc>
          <w:tcPr>
            <w:tcW w:w="1730" w:type="pct"/>
          </w:tcPr>
          <w:p w:rsidR="00DF096B" w:rsidRPr="00DF096B" w:rsidRDefault="00DF096B" w:rsidP="00DF096B">
            <w:pPr>
              <w:jc w:val="center"/>
              <w:rPr>
                <w:rFonts w:cs="Calibri"/>
                <w:bCs/>
              </w:rPr>
            </w:pPr>
            <w:r w:rsidRPr="00DF096B">
              <w:rPr>
                <w:rFonts w:cs="Calibri"/>
                <w:b/>
                <w:bCs/>
              </w:rPr>
              <w:t>Titolo</w:t>
            </w:r>
            <w:r w:rsidRPr="00DF096B">
              <w:rPr>
                <w:rFonts w:cs="Calibri"/>
                <w:bCs/>
              </w:rPr>
              <w:t xml:space="preserve"> </w:t>
            </w:r>
            <w:r w:rsidRPr="00DF096B">
              <w:rPr>
                <w:rFonts w:cs="Calibri"/>
                <w:bCs/>
                <w:i/>
              </w:rPr>
              <w:t xml:space="preserve">(Coordinatore o </w:t>
            </w:r>
            <w:proofErr w:type="gramStart"/>
            <w:r w:rsidRPr="00DF096B">
              <w:rPr>
                <w:rFonts w:cs="Calibri"/>
                <w:bCs/>
                <w:i/>
              </w:rPr>
              <w:t>Componente</w:t>
            </w:r>
            <w:proofErr w:type="gramEnd"/>
            <w:r w:rsidRPr="00DF096B">
              <w:rPr>
                <w:rFonts w:cs="Calibri"/>
                <w:bCs/>
                <w:i/>
              </w:rPr>
              <w:t>)</w:t>
            </w:r>
          </w:p>
        </w:tc>
      </w:tr>
      <w:tr w:rsidR="00DF096B" w:rsidRPr="00DF096B" w:rsidTr="00DF096B">
        <w:tc>
          <w:tcPr>
            <w:tcW w:w="1485" w:type="pct"/>
            <w:vMerge w:val="restart"/>
          </w:tcPr>
          <w:p w:rsidR="00DF096B" w:rsidRPr="00DF096B" w:rsidRDefault="00DF096B" w:rsidP="00E81A30">
            <w:pPr>
              <w:jc w:val="both"/>
              <w:rPr>
                <w:rFonts w:cs="Calibri"/>
                <w:bCs/>
              </w:rPr>
            </w:pPr>
          </w:p>
        </w:tc>
        <w:tc>
          <w:tcPr>
            <w:tcW w:w="1785" w:type="pct"/>
          </w:tcPr>
          <w:p w:rsidR="00DF096B" w:rsidRPr="00DF096B" w:rsidRDefault="00DF096B" w:rsidP="00E81A30">
            <w:pPr>
              <w:jc w:val="both"/>
              <w:rPr>
                <w:rFonts w:cs="Calibri"/>
                <w:bCs/>
              </w:rPr>
            </w:pPr>
          </w:p>
        </w:tc>
        <w:tc>
          <w:tcPr>
            <w:tcW w:w="1730" w:type="pct"/>
          </w:tcPr>
          <w:p w:rsidR="00DF096B" w:rsidRPr="00DF096B" w:rsidRDefault="00DF096B" w:rsidP="00E81A30">
            <w:pPr>
              <w:jc w:val="both"/>
              <w:rPr>
                <w:rFonts w:cs="Calibri"/>
                <w:bCs/>
              </w:rPr>
            </w:pPr>
          </w:p>
        </w:tc>
      </w:tr>
      <w:tr w:rsidR="00DF096B" w:rsidRPr="00DF096B" w:rsidTr="00DF096B">
        <w:tc>
          <w:tcPr>
            <w:tcW w:w="1485" w:type="pct"/>
            <w:vMerge/>
          </w:tcPr>
          <w:p w:rsidR="00DF096B" w:rsidRPr="00DF096B" w:rsidRDefault="00DF096B" w:rsidP="00E81A30">
            <w:pPr>
              <w:jc w:val="both"/>
              <w:rPr>
                <w:rFonts w:cs="Calibri"/>
                <w:bCs/>
              </w:rPr>
            </w:pPr>
          </w:p>
        </w:tc>
        <w:tc>
          <w:tcPr>
            <w:tcW w:w="1785" w:type="pct"/>
          </w:tcPr>
          <w:p w:rsidR="00DF096B" w:rsidRPr="00DF096B" w:rsidRDefault="00DF096B" w:rsidP="00E81A30">
            <w:pPr>
              <w:jc w:val="both"/>
              <w:rPr>
                <w:rFonts w:cs="Calibri"/>
                <w:bCs/>
              </w:rPr>
            </w:pPr>
          </w:p>
        </w:tc>
        <w:tc>
          <w:tcPr>
            <w:tcW w:w="1730" w:type="pct"/>
          </w:tcPr>
          <w:p w:rsidR="00DF096B" w:rsidRPr="00DF096B" w:rsidRDefault="00DF096B" w:rsidP="00E81A30">
            <w:pPr>
              <w:jc w:val="both"/>
              <w:rPr>
                <w:rFonts w:cs="Calibri"/>
                <w:bCs/>
              </w:rPr>
            </w:pPr>
          </w:p>
        </w:tc>
      </w:tr>
    </w:tbl>
    <w:p w:rsidR="00E81A30" w:rsidRPr="00DF096B" w:rsidRDefault="00E81A30" w:rsidP="00E81A30">
      <w:pPr>
        <w:jc w:val="both"/>
        <w:rPr>
          <w:b/>
          <w:iCs/>
          <w:color w:val="000000"/>
        </w:rPr>
      </w:pPr>
    </w:p>
    <w:p w:rsidR="00862B4F" w:rsidRDefault="00862B4F" w:rsidP="00E81A30">
      <w:pPr>
        <w:jc w:val="both"/>
        <w:rPr>
          <w:iCs/>
          <w:color w:val="000000"/>
        </w:rPr>
      </w:pPr>
      <w:r w:rsidRPr="00DF096B">
        <w:rPr>
          <w:b/>
          <w:iCs/>
          <w:color w:val="000000"/>
        </w:rPr>
        <w:t xml:space="preserve">Soggetti terzi che intrattengono rapporti con il Consiglio dell’Ordine in virtù di contratto di fornitura servizi e consulenza </w:t>
      </w:r>
      <w:r w:rsidR="00DF096B" w:rsidRPr="00DF096B">
        <w:rPr>
          <w:iCs/>
          <w:color w:val="000000"/>
        </w:rPr>
        <w:t>per il quadriennio 2015-2019</w:t>
      </w:r>
      <w:r w:rsidRPr="00DF096B">
        <w:rPr>
          <w:iCs/>
          <w:color w:val="000000"/>
        </w:rPr>
        <w:t xml:space="preserve"> </w:t>
      </w:r>
      <w:proofErr w:type="gramStart"/>
      <w:r w:rsidRPr="00DF096B">
        <w:rPr>
          <w:iCs/>
          <w:color w:val="000000"/>
        </w:rPr>
        <w:t>i quali</w:t>
      </w:r>
      <w:proofErr w:type="gramEnd"/>
      <w:r w:rsidRPr="00DF096B">
        <w:rPr>
          <w:iCs/>
          <w:color w:val="000000"/>
        </w:rPr>
        <w:t xml:space="preserve"> hanno depositato in Segreteria il proprio </w:t>
      </w:r>
      <w:r w:rsidRPr="00DF096B">
        <w:rPr>
          <w:i/>
          <w:iCs/>
          <w:color w:val="000000"/>
        </w:rPr>
        <w:t>curriculum vitae</w:t>
      </w:r>
      <w:r w:rsidRPr="00DF096B">
        <w:rPr>
          <w:iCs/>
          <w:color w:val="000000"/>
        </w:rPr>
        <w:t xml:space="preserve"> autorizzandone la pubblicazione.</w:t>
      </w:r>
    </w:p>
    <w:p w:rsidR="00DF096B" w:rsidRPr="00DF096B" w:rsidRDefault="00DF096B" w:rsidP="00E81A30">
      <w:pPr>
        <w:jc w:val="both"/>
        <w:rPr>
          <w:rFonts w:cs="Calibri"/>
          <w:bCs/>
        </w:rPr>
      </w:pP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3465"/>
        <w:gridCol w:w="3554"/>
      </w:tblGrid>
      <w:tr w:rsidR="00DF096B" w:rsidRPr="00DF096B" w:rsidTr="003D2FF1">
        <w:trPr>
          <w:trHeight w:val="1354"/>
        </w:trPr>
        <w:tc>
          <w:tcPr>
            <w:tcW w:w="1455" w:type="pct"/>
          </w:tcPr>
          <w:p w:rsidR="00DF096B" w:rsidRPr="00DF096B" w:rsidRDefault="00DF096B" w:rsidP="00E81A30">
            <w:pPr>
              <w:jc w:val="center"/>
              <w:rPr>
                <w:rFonts w:cs="Calibri"/>
                <w:b/>
                <w:bCs/>
              </w:rPr>
            </w:pPr>
            <w:r w:rsidRPr="00DF096B">
              <w:rPr>
                <w:rFonts w:cs="Calibri"/>
                <w:b/>
                <w:bCs/>
              </w:rPr>
              <w:t>Tipo rapporto (</w:t>
            </w:r>
            <w:r w:rsidRPr="00DF096B">
              <w:rPr>
                <w:rFonts w:cs="Calibri"/>
                <w:bCs/>
                <w:i/>
              </w:rPr>
              <w:t>consulenza, fornitura servizi</w:t>
            </w:r>
            <w:proofErr w:type="gramStart"/>
            <w:r w:rsidRPr="00DF096B">
              <w:rPr>
                <w:rFonts w:cs="Calibri"/>
                <w:b/>
                <w:bCs/>
              </w:rPr>
              <w:t>)</w:t>
            </w:r>
            <w:proofErr w:type="gramEnd"/>
          </w:p>
        </w:tc>
        <w:tc>
          <w:tcPr>
            <w:tcW w:w="1750" w:type="pct"/>
          </w:tcPr>
          <w:p w:rsidR="00DF096B" w:rsidRPr="00DF096B" w:rsidRDefault="00DF096B" w:rsidP="00E81A30">
            <w:pPr>
              <w:jc w:val="center"/>
              <w:rPr>
                <w:rFonts w:cs="Calibri"/>
                <w:bCs/>
              </w:rPr>
            </w:pPr>
            <w:r w:rsidRPr="00DF096B">
              <w:rPr>
                <w:rFonts w:cs="Calibri"/>
                <w:b/>
                <w:bCs/>
              </w:rPr>
              <w:t>Soggetto</w:t>
            </w:r>
            <w:r w:rsidRPr="00DF096B">
              <w:rPr>
                <w:rFonts w:cs="Calibri"/>
                <w:bCs/>
              </w:rPr>
              <w:t xml:space="preserve"> (</w:t>
            </w:r>
            <w:r w:rsidRPr="00DF096B">
              <w:rPr>
                <w:rFonts w:cs="Calibri"/>
                <w:bCs/>
                <w:i/>
              </w:rPr>
              <w:t>ragione sociale</w:t>
            </w:r>
            <w:r w:rsidRPr="00DF096B">
              <w:rPr>
                <w:rFonts w:cs="Calibri"/>
                <w:bCs/>
              </w:rPr>
              <w:t>)</w:t>
            </w:r>
          </w:p>
        </w:tc>
        <w:tc>
          <w:tcPr>
            <w:tcW w:w="1795" w:type="pct"/>
          </w:tcPr>
          <w:p w:rsidR="00DF096B" w:rsidRPr="00DF096B" w:rsidRDefault="00DF096B" w:rsidP="00E81A30">
            <w:pPr>
              <w:jc w:val="center"/>
              <w:rPr>
                <w:rFonts w:cs="Calibri"/>
                <w:bCs/>
              </w:rPr>
            </w:pPr>
            <w:r w:rsidRPr="00DF096B">
              <w:rPr>
                <w:rFonts w:cs="Calibri"/>
                <w:b/>
                <w:bCs/>
              </w:rPr>
              <w:t>Qualifica</w:t>
            </w:r>
            <w:r w:rsidRPr="00DF096B">
              <w:rPr>
                <w:rFonts w:cs="Calibri"/>
                <w:bCs/>
              </w:rPr>
              <w:t xml:space="preserve"> </w:t>
            </w:r>
            <w:proofErr w:type="gramStart"/>
            <w:r w:rsidRPr="00DF096B">
              <w:rPr>
                <w:rFonts w:cs="Calibri"/>
                <w:bCs/>
              </w:rPr>
              <w:t>(</w:t>
            </w:r>
            <w:r w:rsidRPr="00DF096B">
              <w:rPr>
                <w:rFonts w:cs="Calibri"/>
                <w:bCs/>
                <w:i/>
              </w:rPr>
              <w:t xml:space="preserve"> </w:t>
            </w:r>
            <w:proofErr w:type="gramEnd"/>
            <w:r w:rsidRPr="00DF096B">
              <w:rPr>
                <w:rFonts w:cs="Calibri"/>
                <w:bCs/>
                <w:i/>
              </w:rPr>
              <w:t>Commercialista, Consulente del Lavoro, Ditta ____</w:t>
            </w:r>
            <w:r w:rsidRPr="00DF096B">
              <w:rPr>
                <w:rFonts w:cs="Calibri"/>
                <w:bCs/>
              </w:rPr>
              <w:t>)</w:t>
            </w:r>
          </w:p>
        </w:tc>
      </w:tr>
      <w:tr w:rsidR="00DF096B" w:rsidRPr="00DF096B" w:rsidTr="003D2FF1">
        <w:trPr>
          <w:trHeight w:val="2369"/>
        </w:trPr>
        <w:tc>
          <w:tcPr>
            <w:tcW w:w="1455" w:type="pct"/>
          </w:tcPr>
          <w:p w:rsidR="00DF096B" w:rsidRPr="003D2FF1" w:rsidRDefault="003D2FF1" w:rsidP="00E81A30">
            <w:pPr>
              <w:jc w:val="both"/>
              <w:rPr>
                <w:rFonts w:cs="Calibri"/>
                <w:bCs/>
              </w:rPr>
            </w:pPr>
            <w:r w:rsidRPr="003D2FF1">
              <w:rPr>
                <w:rFonts w:cs="Calibri"/>
                <w:bCs/>
              </w:rPr>
              <w:t xml:space="preserve">Fornitura servizi: </w:t>
            </w:r>
            <w:proofErr w:type="gramStart"/>
            <w:r w:rsidRPr="003D2FF1">
              <w:rPr>
                <w:rFonts w:cs="Calibri"/>
                <w:bCs/>
              </w:rPr>
              <w:t>gestionale</w:t>
            </w:r>
            <w:proofErr w:type="gramEnd"/>
            <w:r w:rsidRPr="003D2FF1">
              <w:rPr>
                <w:rFonts w:cs="Calibri"/>
                <w:bCs/>
              </w:rPr>
              <w:t>, sito internet, punto di accesso giustizia, start up Procura, crediti formativi</w:t>
            </w:r>
            <w:r w:rsidR="009A272E">
              <w:rPr>
                <w:rFonts w:cs="Calibri"/>
                <w:bCs/>
              </w:rPr>
              <w:t>, difese ufficio</w:t>
            </w:r>
            <w:r w:rsidR="0068377B">
              <w:rPr>
                <w:rFonts w:cs="Calibri"/>
                <w:bCs/>
              </w:rPr>
              <w:t>, piattaforma G.P.</w:t>
            </w:r>
          </w:p>
        </w:tc>
        <w:tc>
          <w:tcPr>
            <w:tcW w:w="1750" w:type="pct"/>
          </w:tcPr>
          <w:p w:rsidR="00DF096B" w:rsidRDefault="009A272E" w:rsidP="00E81A30">
            <w:pPr>
              <w:jc w:val="both"/>
              <w:rPr>
                <w:rFonts w:cs="Calibri"/>
                <w:bCs/>
              </w:rPr>
            </w:pPr>
            <w:r>
              <w:rPr>
                <w:rFonts w:cs="Calibri"/>
                <w:bCs/>
              </w:rPr>
              <w:t>Visura S.p.A.</w:t>
            </w:r>
          </w:p>
          <w:p w:rsidR="0068377B" w:rsidRPr="00DF096B" w:rsidRDefault="0068377B" w:rsidP="00E81A30">
            <w:pPr>
              <w:jc w:val="both"/>
              <w:rPr>
                <w:rFonts w:cs="Calibri"/>
                <w:bCs/>
              </w:rPr>
            </w:pPr>
            <w:proofErr w:type="spellStart"/>
            <w:r>
              <w:rPr>
                <w:rFonts w:cs="Calibri"/>
                <w:bCs/>
              </w:rPr>
              <w:t>Echo</w:t>
            </w:r>
            <w:proofErr w:type="spellEnd"/>
            <w:r>
              <w:rPr>
                <w:rFonts w:cs="Calibri"/>
                <w:bCs/>
              </w:rPr>
              <w:t xml:space="preserve"> sistemi srl </w:t>
            </w:r>
          </w:p>
        </w:tc>
        <w:tc>
          <w:tcPr>
            <w:tcW w:w="1795" w:type="pct"/>
          </w:tcPr>
          <w:p w:rsidR="00DF096B" w:rsidRPr="00DF096B" w:rsidRDefault="003D2FF1" w:rsidP="00E81A30">
            <w:pPr>
              <w:jc w:val="both"/>
              <w:rPr>
                <w:rFonts w:cs="Calibri"/>
                <w:bCs/>
              </w:rPr>
            </w:pPr>
            <w:proofErr w:type="gramStart"/>
            <w:r>
              <w:rPr>
                <w:rFonts w:cs="Calibri"/>
                <w:bCs/>
              </w:rPr>
              <w:t>società</w:t>
            </w:r>
            <w:proofErr w:type="gramEnd"/>
          </w:p>
        </w:tc>
      </w:tr>
      <w:tr w:rsidR="00DF096B" w:rsidRPr="00DF096B" w:rsidTr="00856B16">
        <w:trPr>
          <w:trHeight w:val="978"/>
        </w:trPr>
        <w:tc>
          <w:tcPr>
            <w:tcW w:w="1455" w:type="pct"/>
          </w:tcPr>
          <w:p w:rsidR="003D2FF1" w:rsidRDefault="00560FEB" w:rsidP="003D2FF1">
            <w:pPr>
              <w:jc w:val="both"/>
              <w:rPr>
                <w:rFonts w:cs="Calibri"/>
                <w:bCs/>
              </w:rPr>
            </w:pPr>
            <w:r>
              <w:rPr>
                <w:rFonts w:cs="Calibri"/>
                <w:bCs/>
              </w:rPr>
              <w:lastRenderedPageBreak/>
              <w:t>Fornitura servizi: materiale</w:t>
            </w:r>
            <w:r w:rsidR="003D2FF1">
              <w:rPr>
                <w:rFonts w:cs="Calibri"/>
                <w:bCs/>
              </w:rPr>
              <w:t xml:space="preserve"> informatico </w:t>
            </w:r>
            <w:proofErr w:type="gramStart"/>
            <w:r w:rsidR="003D2FF1">
              <w:rPr>
                <w:rFonts w:cs="Calibri"/>
                <w:bCs/>
              </w:rPr>
              <w:t>ed</w:t>
            </w:r>
            <w:proofErr w:type="gramEnd"/>
            <w:r w:rsidR="003D2FF1">
              <w:rPr>
                <w:rFonts w:cs="Calibri"/>
                <w:bCs/>
              </w:rPr>
              <w:t xml:space="preserve"> assistenza</w:t>
            </w:r>
          </w:p>
          <w:p w:rsidR="00DF096B" w:rsidRPr="003D2FF1" w:rsidRDefault="00DF096B" w:rsidP="003D2FF1">
            <w:pPr>
              <w:rPr>
                <w:rFonts w:cs="Calibri"/>
              </w:rPr>
            </w:pPr>
          </w:p>
        </w:tc>
        <w:tc>
          <w:tcPr>
            <w:tcW w:w="1750" w:type="pct"/>
          </w:tcPr>
          <w:p w:rsidR="0068377B" w:rsidRPr="00DF096B" w:rsidRDefault="0068377B" w:rsidP="0068377B">
            <w:pPr>
              <w:jc w:val="both"/>
              <w:rPr>
                <w:rFonts w:cs="Calibri"/>
                <w:bCs/>
              </w:rPr>
            </w:pPr>
            <w:r>
              <w:rPr>
                <w:rFonts w:cs="Calibri"/>
                <w:bCs/>
              </w:rPr>
              <w:t xml:space="preserve">DIEM srl; Fantozzi Ufficio srl; Reset Lab Informatica </w:t>
            </w:r>
            <w:proofErr w:type="spellStart"/>
            <w:r>
              <w:rPr>
                <w:rFonts w:cs="Calibri"/>
                <w:bCs/>
              </w:rPr>
              <w:t>snc</w:t>
            </w:r>
            <w:proofErr w:type="spellEnd"/>
            <w:r>
              <w:rPr>
                <w:rFonts w:cs="Calibri"/>
                <w:bCs/>
              </w:rPr>
              <w:t>.</w:t>
            </w:r>
          </w:p>
        </w:tc>
        <w:tc>
          <w:tcPr>
            <w:tcW w:w="1795" w:type="pct"/>
          </w:tcPr>
          <w:p w:rsidR="00DF096B" w:rsidRPr="00DF096B" w:rsidRDefault="0068377B" w:rsidP="00E81A30">
            <w:pPr>
              <w:jc w:val="both"/>
              <w:rPr>
                <w:rFonts w:cs="Calibri"/>
                <w:bCs/>
              </w:rPr>
            </w:pPr>
            <w:r>
              <w:rPr>
                <w:rFonts w:cs="Calibri"/>
                <w:bCs/>
              </w:rPr>
              <w:t>Società</w:t>
            </w:r>
          </w:p>
        </w:tc>
      </w:tr>
    </w:tbl>
    <w:p w:rsidR="00DB26C8" w:rsidRDefault="00DB26C8" w:rsidP="00E81A30">
      <w:pPr>
        <w:jc w:val="both"/>
        <w:rPr>
          <w:b/>
          <w:sz w:val="24"/>
          <w:szCs w:val="24"/>
        </w:rPr>
      </w:pP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3465"/>
        <w:gridCol w:w="3554"/>
      </w:tblGrid>
      <w:tr w:rsidR="0068377B" w:rsidRPr="00DF096B" w:rsidTr="00856B16">
        <w:trPr>
          <w:trHeight w:val="1354"/>
        </w:trPr>
        <w:tc>
          <w:tcPr>
            <w:tcW w:w="1455" w:type="pct"/>
          </w:tcPr>
          <w:p w:rsidR="0068377B" w:rsidRDefault="0068377B" w:rsidP="003D2FF1">
            <w:pPr>
              <w:rPr>
                <w:rFonts w:cs="Calibri"/>
                <w:bCs/>
              </w:rPr>
            </w:pPr>
            <w:r w:rsidRPr="003D2FF1">
              <w:rPr>
                <w:rFonts w:cs="Calibri"/>
                <w:bCs/>
              </w:rPr>
              <w:t>Fornitura</w:t>
            </w:r>
            <w:r>
              <w:rPr>
                <w:rFonts w:cs="Calibri"/>
                <w:bCs/>
              </w:rPr>
              <w:t xml:space="preserve"> servizi:</w:t>
            </w:r>
          </w:p>
          <w:p w:rsidR="0068377B" w:rsidRPr="003D2FF1" w:rsidRDefault="0068377B" w:rsidP="003D2FF1">
            <w:pPr>
              <w:rPr>
                <w:rFonts w:cs="Calibri"/>
                <w:bCs/>
              </w:rPr>
            </w:pPr>
            <w:r>
              <w:rPr>
                <w:rFonts w:cs="Calibri"/>
                <w:bCs/>
              </w:rPr>
              <w:t>RSPP sicurezza sul lavoro</w:t>
            </w:r>
          </w:p>
        </w:tc>
        <w:tc>
          <w:tcPr>
            <w:tcW w:w="1750" w:type="pct"/>
          </w:tcPr>
          <w:p w:rsidR="0068377B" w:rsidRPr="00DF096B" w:rsidRDefault="0068377B" w:rsidP="00DE7261">
            <w:pPr>
              <w:jc w:val="center"/>
              <w:rPr>
                <w:rFonts w:cs="Calibri"/>
                <w:bCs/>
              </w:rPr>
            </w:pPr>
            <w:r>
              <w:rPr>
                <w:rFonts w:cs="Calibri"/>
                <w:bCs/>
              </w:rPr>
              <w:t xml:space="preserve">Studio </w:t>
            </w:r>
            <w:proofErr w:type="spellStart"/>
            <w:r>
              <w:rPr>
                <w:rFonts w:cs="Calibri"/>
                <w:bCs/>
              </w:rPr>
              <w:t>Galasso</w:t>
            </w:r>
            <w:proofErr w:type="spellEnd"/>
          </w:p>
        </w:tc>
        <w:tc>
          <w:tcPr>
            <w:tcW w:w="1795" w:type="pct"/>
          </w:tcPr>
          <w:p w:rsidR="0068377B" w:rsidRPr="00DF096B" w:rsidRDefault="0068377B" w:rsidP="00B12AC2">
            <w:pPr>
              <w:jc w:val="both"/>
              <w:rPr>
                <w:rFonts w:cs="Calibri"/>
                <w:bCs/>
              </w:rPr>
            </w:pPr>
            <w:r>
              <w:rPr>
                <w:rFonts w:cs="Calibri"/>
                <w:bCs/>
              </w:rPr>
              <w:t>Consulente del lavoro</w:t>
            </w:r>
          </w:p>
        </w:tc>
      </w:tr>
      <w:tr w:rsidR="0068377B" w:rsidRPr="00DF096B" w:rsidTr="00856B16">
        <w:trPr>
          <w:trHeight w:val="1364"/>
        </w:trPr>
        <w:tc>
          <w:tcPr>
            <w:tcW w:w="1455" w:type="pct"/>
          </w:tcPr>
          <w:p w:rsidR="0068377B" w:rsidRPr="003D2FF1" w:rsidRDefault="0068377B" w:rsidP="00DE7261">
            <w:pPr>
              <w:jc w:val="both"/>
              <w:rPr>
                <w:rFonts w:cs="Calibri"/>
                <w:bCs/>
              </w:rPr>
            </w:pPr>
            <w:r>
              <w:rPr>
                <w:rFonts w:cs="Calibri"/>
                <w:bCs/>
              </w:rPr>
              <w:t>Consulenza</w:t>
            </w:r>
            <w:proofErr w:type="gramStart"/>
            <w:r>
              <w:rPr>
                <w:rFonts w:cs="Calibri"/>
                <w:bCs/>
              </w:rPr>
              <w:t xml:space="preserve"> :</w:t>
            </w:r>
            <w:proofErr w:type="gramEnd"/>
            <w:r>
              <w:rPr>
                <w:rFonts w:cs="Calibri"/>
                <w:bCs/>
              </w:rPr>
              <w:t xml:space="preserve"> elaborazione buste paga e trasmissioni telematiche</w:t>
            </w:r>
          </w:p>
        </w:tc>
        <w:tc>
          <w:tcPr>
            <w:tcW w:w="1750" w:type="pct"/>
          </w:tcPr>
          <w:p w:rsidR="0068377B" w:rsidRPr="00DF096B" w:rsidRDefault="0068377B" w:rsidP="00DE7261">
            <w:pPr>
              <w:jc w:val="both"/>
              <w:rPr>
                <w:rFonts w:cs="Calibri"/>
                <w:bCs/>
              </w:rPr>
            </w:pPr>
            <w:r>
              <w:rPr>
                <w:rFonts w:cs="Calibri"/>
                <w:bCs/>
              </w:rPr>
              <w:t xml:space="preserve">Studio </w:t>
            </w:r>
            <w:proofErr w:type="spellStart"/>
            <w:r>
              <w:rPr>
                <w:rFonts w:cs="Calibri"/>
                <w:bCs/>
              </w:rPr>
              <w:t>Galasso</w:t>
            </w:r>
            <w:proofErr w:type="spellEnd"/>
          </w:p>
        </w:tc>
        <w:tc>
          <w:tcPr>
            <w:tcW w:w="1795" w:type="pct"/>
          </w:tcPr>
          <w:p w:rsidR="0068377B" w:rsidRPr="00DF096B" w:rsidRDefault="0068377B" w:rsidP="00DE7261">
            <w:pPr>
              <w:jc w:val="both"/>
              <w:rPr>
                <w:rFonts w:cs="Calibri"/>
                <w:bCs/>
              </w:rPr>
            </w:pPr>
            <w:r>
              <w:rPr>
                <w:rFonts w:cs="Calibri"/>
                <w:bCs/>
              </w:rPr>
              <w:t>Consulente del lavoro</w:t>
            </w:r>
          </w:p>
        </w:tc>
      </w:tr>
      <w:tr w:rsidR="0068377B" w:rsidRPr="00DF096B" w:rsidTr="00856B16">
        <w:trPr>
          <w:trHeight w:val="1374"/>
        </w:trPr>
        <w:tc>
          <w:tcPr>
            <w:tcW w:w="1455" w:type="pct"/>
          </w:tcPr>
          <w:p w:rsidR="0068377B" w:rsidRPr="003D2FF1" w:rsidRDefault="0068377B" w:rsidP="00DE7261">
            <w:pPr>
              <w:rPr>
                <w:rFonts w:cs="Calibri"/>
              </w:rPr>
            </w:pPr>
            <w:r>
              <w:rPr>
                <w:rFonts w:cs="Calibri"/>
              </w:rPr>
              <w:t>Consulenza: elaborazione bilancio di previsione e conto consuntivo</w:t>
            </w:r>
          </w:p>
        </w:tc>
        <w:tc>
          <w:tcPr>
            <w:tcW w:w="1750" w:type="pct"/>
          </w:tcPr>
          <w:p w:rsidR="0068377B" w:rsidRPr="00DF096B" w:rsidRDefault="0068377B" w:rsidP="00DE7261">
            <w:pPr>
              <w:jc w:val="both"/>
              <w:rPr>
                <w:rFonts w:cs="Calibri"/>
                <w:bCs/>
              </w:rPr>
            </w:pPr>
            <w:r>
              <w:rPr>
                <w:rFonts w:cs="Calibri"/>
                <w:bCs/>
              </w:rPr>
              <w:t>Studio Ferrante</w:t>
            </w:r>
          </w:p>
        </w:tc>
        <w:tc>
          <w:tcPr>
            <w:tcW w:w="1795" w:type="pct"/>
          </w:tcPr>
          <w:p w:rsidR="0068377B" w:rsidRPr="00DF096B" w:rsidRDefault="0068377B" w:rsidP="00DE7261">
            <w:pPr>
              <w:jc w:val="both"/>
              <w:rPr>
                <w:rFonts w:cs="Calibri"/>
                <w:bCs/>
              </w:rPr>
            </w:pPr>
            <w:r>
              <w:rPr>
                <w:rFonts w:cs="Calibri"/>
                <w:bCs/>
              </w:rPr>
              <w:t>Commercialista</w:t>
            </w:r>
          </w:p>
        </w:tc>
      </w:tr>
      <w:tr w:rsidR="0068377B" w:rsidRPr="00DF096B" w:rsidTr="00856B16">
        <w:trPr>
          <w:trHeight w:val="1354"/>
        </w:trPr>
        <w:tc>
          <w:tcPr>
            <w:tcW w:w="1455" w:type="pct"/>
          </w:tcPr>
          <w:p w:rsidR="0068377B" w:rsidRDefault="0068377B" w:rsidP="00DE7261">
            <w:pPr>
              <w:rPr>
                <w:rFonts w:cs="Calibri"/>
                <w:bCs/>
              </w:rPr>
            </w:pPr>
            <w:r w:rsidRPr="003D2FF1">
              <w:rPr>
                <w:rFonts w:cs="Calibri"/>
                <w:bCs/>
              </w:rPr>
              <w:t>Fornitura</w:t>
            </w:r>
            <w:r>
              <w:rPr>
                <w:rFonts w:cs="Calibri"/>
                <w:bCs/>
              </w:rPr>
              <w:t xml:space="preserve"> servizi:</w:t>
            </w:r>
          </w:p>
          <w:p w:rsidR="0068377B" w:rsidRPr="003D2FF1" w:rsidRDefault="0068377B" w:rsidP="00856B16">
            <w:pPr>
              <w:rPr>
                <w:rFonts w:cs="Calibri"/>
                <w:bCs/>
              </w:rPr>
            </w:pPr>
            <w:proofErr w:type="gramStart"/>
            <w:r>
              <w:rPr>
                <w:rFonts w:cs="Calibri"/>
                <w:bCs/>
              </w:rPr>
              <w:t>stampe</w:t>
            </w:r>
            <w:proofErr w:type="gramEnd"/>
            <w:r>
              <w:rPr>
                <w:rFonts w:cs="Calibri"/>
                <w:bCs/>
              </w:rPr>
              <w:t xml:space="preserve">, copisteria, fornitura carta, toner </w:t>
            </w:r>
          </w:p>
        </w:tc>
        <w:tc>
          <w:tcPr>
            <w:tcW w:w="1750" w:type="pct"/>
          </w:tcPr>
          <w:p w:rsidR="0068377B" w:rsidRDefault="0068377B" w:rsidP="00856B16">
            <w:pPr>
              <w:rPr>
                <w:rFonts w:cs="Calibri"/>
                <w:bCs/>
              </w:rPr>
            </w:pPr>
            <w:r>
              <w:rPr>
                <w:rFonts w:cs="Calibri"/>
                <w:bCs/>
              </w:rPr>
              <w:t>Copisteria D’Uva</w:t>
            </w:r>
          </w:p>
          <w:p w:rsidR="0068377B" w:rsidRPr="00560FEB" w:rsidRDefault="0068377B" w:rsidP="00560FEB">
            <w:pPr>
              <w:rPr>
                <w:rFonts w:cs="Calibri"/>
              </w:rPr>
            </w:pPr>
            <w:r>
              <w:rPr>
                <w:rFonts w:cs="Calibri"/>
              </w:rPr>
              <w:t>Service 2000 srl</w:t>
            </w:r>
          </w:p>
        </w:tc>
        <w:tc>
          <w:tcPr>
            <w:tcW w:w="1795" w:type="pct"/>
          </w:tcPr>
          <w:p w:rsidR="0068377B" w:rsidRDefault="0068377B" w:rsidP="00856B16">
            <w:pPr>
              <w:rPr>
                <w:rFonts w:cs="Calibri"/>
                <w:bCs/>
              </w:rPr>
            </w:pPr>
            <w:r>
              <w:rPr>
                <w:rFonts w:cs="Calibri"/>
                <w:bCs/>
              </w:rPr>
              <w:t>Ditta individuale</w:t>
            </w:r>
          </w:p>
          <w:p w:rsidR="0068377B" w:rsidRPr="00560FEB" w:rsidRDefault="0068377B" w:rsidP="00560FEB">
            <w:pPr>
              <w:rPr>
                <w:rFonts w:cs="Calibri"/>
              </w:rPr>
            </w:pPr>
            <w:r>
              <w:rPr>
                <w:rFonts w:cs="Calibri"/>
              </w:rPr>
              <w:t>Società</w:t>
            </w:r>
          </w:p>
        </w:tc>
      </w:tr>
      <w:tr w:rsidR="0068377B" w:rsidRPr="00DF096B" w:rsidTr="00856B16">
        <w:trPr>
          <w:trHeight w:val="1636"/>
        </w:trPr>
        <w:tc>
          <w:tcPr>
            <w:tcW w:w="1455" w:type="pct"/>
          </w:tcPr>
          <w:p w:rsidR="0068377B" w:rsidRDefault="0068377B" w:rsidP="001D3A24">
            <w:pPr>
              <w:rPr>
                <w:rFonts w:cs="Calibri"/>
                <w:bCs/>
              </w:rPr>
            </w:pPr>
            <w:r w:rsidRPr="003D2FF1">
              <w:rPr>
                <w:rFonts w:cs="Calibri"/>
                <w:bCs/>
              </w:rPr>
              <w:t>Fornitura</w:t>
            </w:r>
            <w:r>
              <w:rPr>
                <w:rFonts w:cs="Calibri"/>
                <w:bCs/>
              </w:rPr>
              <w:t xml:space="preserve"> servizi:</w:t>
            </w:r>
          </w:p>
          <w:p w:rsidR="0068377B" w:rsidRPr="003D2FF1" w:rsidRDefault="0068377B" w:rsidP="001D3A24">
            <w:pPr>
              <w:jc w:val="both"/>
              <w:rPr>
                <w:rFonts w:cs="Calibri"/>
                <w:bCs/>
              </w:rPr>
            </w:pPr>
            <w:proofErr w:type="gramStart"/>
            <w:r>
              <w:rPr>
                <w:rFonts w:cs="Calibri"/>
                <w:bCs/>
              </w:rPr>
              <w:t>noleggio</w:t>
            </w:r>
            <w:proofErr w:type="gramEnd"/>
            <w:r>
              <w:rPr>
                <w:rFonts w:cs="Calibri"/>
                <w:bCs/>
              </w:rPr>
              <w:t xml:space="preserve"> fotocopiatrici</w:t>
            </w:r>
          </w:p>
        </w:tc>
        <w:tc>
          <w:tcPr>
            <w:tcW w:w="1750" w:type="pct"/>
          </w:tcPr>
          <w:p w:rsidR="0068377B" w:rsidRDefault="0068377B" w:rsidP="00DE7261">
            <w:pPr>
              <w:jc w:val="both"/>
              <w:rPr>
                <w:rFonts w:cs="Calibri"/>
                <w:bCs/>
              </w:rPr>
            </w:pPr>
            <w:r>
              <w:rPr>
                <w:rFonts w:cs="Calibri"/>
                <w:bCs/>
              </w:rPr>
              <w:t>Fantozzi Ufficio</w:t>
            </w:r>
          </w:p>
          <w:p w:rsidR="0068377B" w:rsidRPr="00856B16" w:rsidRDefault="0068377B" w:rsidP="00856B16">
            <w:pPr>
              <w:rPr>
                <w:rFonts w:cs="Calibri"/>
              </w:rPr>
            </w:pPr>
            <w:r>
              <w:rPr>
                <w:rFonts w:cs="Calibri"/>
              </w:rPr>
              <w:t xml:space="preserve">Diem </w:t>
            </w:r>
          </w:p>
        </w:tc>
        <w:tc>
          <w:tcPr>
            <w:tcW w:w="1795" w:type="pct"/>
          </w:tcPr>
          <w:p w:rsidR="0068377B" w:rsidRDefault="0068377B" w:rsidP="00DE7261">
            <w:pPr>
              <w:jc w:val="both"/>
              <w:rPr>
                <w:rFonts w:cs="Calibri"/>
                <w:bCs/>
              </w:rPr>
            </w:pPr>
            <w:r>
              <w:rPr>
                <w:rFonts w:cs="Calibri"/>
                <w:bCs/>
              </w:rPr>
              <w:t>Ditta individuale</w:t>
            </w:r>
          </w:p>
          <w:p w:rsidR="0068377B" w:rsidRPr="00856B16" w:rsidRDefault="0068377B" w:rsidP="00856B16">
            <w:pPr>
              <w:rPr>
                <w:rFonts w:cs="Calibri"/>
              </w:rPr>
            </w:pPr>
            <w:r>
              <w:rPr>
                <w:rFonts w:cs="Calibri"/>
                <w:bCs/>
              </w:rPr>
              <w:t>Ditta individuale</w:t>
            </w:r>
          </w:p>
        </w:tc>
      </w:tr>
      <w:tr w:rsidR="0068377B" w:rsidRPr="00DF096B" w:rsidTr="00856B16">
        <w:trPr>
          <w:trHeight w:val="1374"/>
        </w:trPr>
        <w:tc>
          <w:tcPr>
            <w:tcW w:w="1455" w:type="pct"/>
          </w:tcPr>
          <w:p w:rsidR="0068377B" w:rsidRDefault="0068377B" w:rsidP="00856B16">
            <w:pPr>
              <w:rPr>
                <w:rFonts w:cs="Calibri"/>
                <w:bCs/>
              </w:rPr>
            </w:pPr>
            <w:r w:rsidRPr="003D2FF1">
              <w:rPr>
                <w:rFonts w:cs="Calibri"/>
                <w:bCs/>
              </w:rPr>
              <w:t>Fornitura</w:t>
            </w:r>
            <w:r>
              <w:rPr>
                <w:rFonts w:cs="Calibri"/>
                <w:bCs/>
              </w:rPr>
              <w:t xml:space="preserve"> servizi:</w:t>
            </w:r>
          </w:p>
          <w:p w:rsidR="0068377B" w:rsidRPr="003D2FF1" w:rsidRDefault="0068377B" w:rsidP="00DE7261">
            <w:pPr>
              <w:rPr>
                <w:rFonts w:cs="Calibri"/>
              </w:rPr>
            </w:pPr>
            <w:proofErr w:type="gramStart"/>
            <w:r>
              <w:rPr>
                <w:rFonts w:cs="Calibri"/>
              </w:rPr>
              <w:t>pulizia locali COA</w:t>
            </w:r>
            <w:proofErr w:type="gramEnd"/>
          </w:p>
        </w:tc>
        <w:tc>
          <w:tcPr>
            <w:tcW w:w="1750" w:type="pct"/>
          </w:tcPr>
          <w:p w:rsidR="0068377B" w:rsidRPr="00DF096B" w:rsidRDefault="00942FDB" w:rsidP="00942FDB">
            <w:pPr>
              <w:jc w:val="both"/>
              <w:rPr>
                <w:rFonts w:cs="Calibri"/>
                <w:bCs/>
              </w:rPr>
            </w:pPr>
            <w:r>
              <w:rPr>
                <w:rFonts w:cs="Calibri"/>
                <w:bCs/>
              </w:rPr>
              <w:t>Double A</w:t>
            </w:r>
            <w:bookmarkStart w:id="0" w:name="_GoBack"/>
            <w:bookmarkEnd w:id="0"/>
            <w:r>
              <w:rPr>
                <w:rFonts w:cs="Calibri"/>
                <w:bCs/>
              </w:rPr>
              <w:t xml:space="preserve"> di Annarita Mancini</w:t>
            </w:r>
          </w:p>
        </w:tc>
        <w:tc>
          <w:tcPr>
            <w:tcW w:w="1795" w:type="pct"/>
          </w:tcPr>
          <w:p w:rsidR="0068377B" w:rsidRPr="00DF096B" w:rsidRDefault="0068377B" w:rsidP="00DE7261">
            <w:pPr>
              <w:jc w:val="both"/>
              <w:rPr>
                <w:rFonts w:cs="Calibri"/>
                <w:bCs/>
              </w:rPr>
            </w:pPr>
            <w:r>
              <w:rPr>
                <w:rFonts w:cs="Calibri"/>
                <w:bCs/>
              </w:rPr>
              <w:t>Ditta individuale</w:t>
            </w:r>
          </w:p>
        </w:tc>
      </w:tr>
      <w:tr w:rsidR="0068377B" w:rsidRPr="00DF096B" w:rsidTr="00DE7261">
        <w:trPr>
          <w:trHeight w:val="1354"/>
        </w:trPr>
        <w:tc>
          <w:tcPr>
            <w:tcW w:w="1455" w:type="pct"/>
          </w:tcPr>
          <w:p w:rsidR="0068377B" w:rsidRDefault="0068377B" w:rsidP="00DE7261">
            <w:pPr>
              <w:rPr>
                <w:rFonts w:cs="Calibri"/>
                <w:bCs/>
              </w:rPr>
            </w:pPr>
            <w:r>
              <w:rPr>
                <w:rFonts w:cs="Calibri"/>
                <w:bCs/>
              </w:rPr>
              <w:t>Fornitura servizi:</w:t>
            </w:r>
          </w:p>
          <w:p w:rsidR="0068377B" w:rsidRPr="003D2FF1" w:rsidRDefault="0068377B" w:rsidP="00DE7261">
            <w:pPr>
              <w:rPr>
                <w:rFonts w:cs="Calibri"/>
                <w:bCs/>
              </w:rPr>
            </w:pPr>
            <w:r>
              <w:rPr>
                <w:rFonts w:cs="Calibri"/>
                <w:bCs/>
              </w:rPr>
              <w:t>conto corrente</w:t>
            </w:r>
          </w:p>
        </w:tc>
        <w:tc>
          <w:tcPr>
            <w:tcW w:w="1750" w:type="pct"/>
          </w:tcPr>
          <w:p w:rsidR="0068377B" w:rsidRPr="00DF096B" w:rsidRDefault="0068377B" w:rsidP="00856B16">
            <w:pPr>
              <w:rPr>
                <w:rFonts w:cs="Calibri"/>
                <w:bCs/>
              </w:rPr>
            </w:pPr>
            <w:r>
              <w:rPr>
                <w:rFonts w:cs="Calibri"/>
                <w:bCs/>
              </w:rPr>
              <w:t>Unicredit Banca</w:t>
            </w:r>
          </w:p>
        </w:tc>
        <w:tc>
          <w:tcPr>
            <w:tcW w:w="1795" w:type="pct"/>
          </w:tcPr>
          <w:p w:rsidR="0068377B" w:rsidRPr="00DF096B" w:rsidRDefault="0068377B" w:rsidP="00856B16">
            <w:pPr>
              <w:rPr>
                <w:rFonts w:cs="Calibri"/>
                <w:bCs/>
              </w:rPr>
            </w:pPr>
            <w:r>
              <w:rPr>
                <w:rFonts w:cs="Calibri"/>
                <w:bCs/>
              </w:rPr>
              <w:t>Banca</w:t>
            </w:r>
          </w:p>
        </w:tc>
      </w:tr>
      <w:tr w:rsidR="0068377B" w:rsidRPr="00DF096B" w:rsidTr="00DE7261">
        <w:trPr>
          <w:trHeight w:val="1364"/>
        </w:trPr>
        <w:tc>
          <w:tcPr>
            <w:tcW w:w="1455" w:type="pct"/>
          </w:tcPr>
          <w:p w:rsidR="0068377B" w:rsidRPr="003D2FF1" w:rsidRDefault="0068377B" w:rsidP="00DE7261">
            <w:pPr>
              <w:jc w:val="both"/>
              <w:rPr>
                <w:rFonts w:cs="Calibri"/>
                <w:bCs/>
              </w:rPr>
            </w:pPr>
          </w:p>
        </w:tc>
        <w:tc>
          <w:tcPr>
            <w:tcW w:w="1750" w:type="pct"/>
          </w:tcPr>
          <w:p w:rsidR="0068377B" w:rsidRPr="00DF096B" w:rsidRDefault="0068377B" w:rsidP="00DE7261">
            <w:pPr>
              <w:jc w:val="both"/>
              <w:rPr>
                <w:rFonts w:cs="Calibri"/>
                <w:bCs/>
              </w:rPr>
            </w:pPr>
          </w:p>
        </w:tc>
        <w:tc>
          <w:tcPr>
            <w:tcW w:w="1795" w:type="pct"/>
          </w:tcPr>
          <w:p w:rsidR="0068377B" w:rsidRPr="00DF096B" w:rsidRDefault="0068377B" w:rsidP="00DE7261">
            <w:pPr>
              <w:jc w:val="both"/>
              <w:rPr>
                <w:rFonts w:cs="Calibri"/>
                <w:bCs/>
              </w:rPr>
            </w:pPr>
          </w:p>
        </w:tc>
      </w:tr>
      <w:tr w:rsidR="0068377B" w:rsidRPr="00DF096B" w:rsidTr="00DE7261">
        <w:trPr>
          <w:trHeight w:val="1374"/>
        </w:trPr>
        <w:tc>
          <w:tcPr>
            <w:tcW w:w="1455" w:type="pct"/>
          </w:tcPr>
          <w:p w:rsidR="0068377B" w:rsidRPr="003D2FF1" w:rsidRDefault="0068377B" w:rsidP="00DE7261">
            <w:pPr>
              <w:rPr>
                <w:rFonts w:cs="Calibri"/>
              </w:rPr>
            </w:pPr>
          </w:p>
        </w:tc>
        <w:tc>
          <w:tcPr>
            <w:tcW w:w="1750" w:type="pct"/>
          </w:tcPr>
          <w:p w:rsidR="0068377B" w:rsidRPr="00DF096B" w:rsidRDefault="0068377B" w:rsidP="00DE7261">
            <w:pPr>
              <w:jc w:val="both"/>
              <w:rPr>
                <w:rFonts w:cs="Calibri"/>
                <w:bCs/>
              </w:rPr>
            </w:pPr>
          </w:p>
        </w:tc>
        <w:tc>
          <w:tcPr>
            <w:tcW w:w="1795" w:type="pct"/>
          </w:tcPr>
          <w:p w:rsidR="0068377B" w:rsidRPr="00DF096B" w:rsidRDefault="0068377B" w:rsidP="00DE7261">
            <w:pPr>
              <w:jc w:val="both"/>
              <w:rPr>
                <w:rFonts w:cs="Calibri"/>
                <w:bCs/>
              </w:rPr>
            </w:pPr>
          </w:p>
        </w:tc>
      </w:tr>
      <w:tr w:rsidR="0068377B" w:rsidRPr="00DF096B" w:rsidTr="00DE7261">
        <w:trPr>
          <w:trHeight w:val="1354"/>
        </w:trPr>
        <w:tc>
          <w:tcPr>
            <w:tcW w:w="1455" w:type="pct"/>
          </w:tcPr>
          <w:p w:rsidR="0068377B" w:rsidRPr="003D2FF1" w:rsidRDefault="0068377B" w:rsidP="00DE7261">
            <w:pPr>
              <w:rPr>
                <w:rFonts w:cs="Calibri"/>
                <w:bCs/>
              </w:rPr>
            </w:pPr>
          </w:p>
        </w:tc>
        <w:tc>
          <w:tcPr>
            <w:tcW w:w="1750" w:type="pct"/>
          </w:tcPr>
          <w:p w:rsidR="0068377B" w:rsidRPr="00DF096B" w:rsidRDefault="0068377B" w:rsidP="00DE7261">
            <w:pPr>
              <w:jc w:val="center"/>
              <w:rPr>
                <w:rFonts w:cs="Calibri"/>
                <w:bCs/>
              </w:rPr>
            </w:pPr>
          </w:p>
        </w:tc>
        <w:tc>
          <w:tcPr>
            <w:tcW w:w="1795" w:type="pct"/>
          </w:tcPr>
          <w:p w:rsidR="0068377B" w:rsidRPr="00DF096B" w:rsidRDefault="0068377B" w:rsidP="00DE7261">
            <w:pPr>
              <w:jc w:val="center"/>
              <w:rPr>
                <w:rFonts w:cs="Calibri"/>
                <w:bCs/>
              </w:rPr>
            </w:pPr>
          </w:p>
        </w:tc>
      </w:tr>
      <w:tr w:rsidR="0068377B" w:rsidRPr="00DF096B" w:rsidTr="00DE7261">
        <w:trPr>
          <w:trHeight w:val="1636"/>
        </w:trPr>
        <w:tc>
          <w:tcPr>
            <w:tcW w:w="1455" w:type="pct"/>
          </w:tcPr>
          <w:p w:rsidR="0068377B" w:rsidRPr="003D2FF1" w:rsidRDefault="0068377B" w:rsidP="00DE7261">
            <w:pPr>
              <w:jc w:val="both"/>
              <w:rPr>
                <w:rFonts w:cs="Calibri"/>
                <w:bCs/>
              </w:rPr>
            </w:pPr>
          </w:p>
        </w:tc>
        <w:tc>
          <w:tcPr>
            <w:tcW w:w="1750" w:type="pct"/>
          </w:tcPr>
          <w:p w:rsidR="0068377B" w:rsidRPr="00DF096B" w:rsidRDefault="0068377B" w:rsidP="00DE7261">
            <w:pPr>
              <w:jc w:val="both"/>
              <w:rPr>
                <w:rFonts w:cs="Calibri"/>
                <w:bCs/>
              </w:rPr>
            </w:pPr>
          </w:p>
        </w:tc>
        <w:tc>
          <w:tcPr>
            <w:tcW w:w="1795" w:type="pct"/>
          </w:tcPr>
          <w:p w:rsidR="0068377B" w:rsidRPr="00DF096B" w:rsidRDefault="0068377B" w:rsidP="00DE7261">
            <w:pPr>
              <w:jc w:val="both"/>
              <w:rPr>
                <w:rFonts w:cs="Calibri"/>
                <w:bCs/>
              </w:rPr>
            </w:pPr>
          </w:p>
        </w:tc>
      </w:tr>
      <w:tr w:rsidR="0068377B" w:rsidRPr="00DF096B" w:rsidTr="00DE7261">
        <w:trPr>
          <w:trHeight w:val="1374"/>
        </w:trPr>
        <w:tc>
          <w:tcPr>
            <w:tcW w:w="1455" w:type="pct"/>
          </w:tcPr>
          <w:p w:rsidR="0068377B" w:rsidRPr="003D2FF1" w:rsidRDefault="0068377B" w:rsidP="00DE7261">
            <w:pPr>
              <w:rPr>
                <w:rFonts w:cs="Calibri"/>
              </w:rPr>
            </w:pPr>
          </w:p>
        </w:tc>
        <w:tc>
          <w:tcPr>
            <w:tcW w:w="1750" w:type="pct"/>
          </w:tcPr>
          <w:p w:rsidR="0068377B" w:rsidRPr="00DF096B" w:rsidRDefault="0068377B" w:rsidP="00DE7261">
            <w:pPr>
              <w:jc w:val="both"/>
              <w:rPr>
                <w:rFonts w:cs="Calibri"/>
                <w:bCs/>
              </w:rPr>
            </w:pPr>
          </w:p>
        </w:tc>
        <w:tc>
          <w:tcPr>
            <w:tcW w:w="1795" w:type="pct"/>
          </w:tcPr>
          <w:p w:rsidR="0068377B" w:rsidRPr="00DF096B" w:rsidRDefault="0068377B" w:rsidP="00DE7261">
            <w:pPr>
              <w:jc w:val="both"/>
              <w:rPr>
                <w:rFonts w:cs="Calibri"/>
                <w:bCs/>
              </w:rPr>
            </w:pPr>
          </w:p>
        </w:tc>
      </w:tr>
    </w:tbl>
    <w:p w:rsidR="00862B4F" w:rsidRPr="00DF096B" w:rsidRDefault="00DB26C8" w:rsidP="00E81A30">
      <w:pPr>
        <w:spacing w:after="0"/>
        <w:jc w:val="both"/>
        <w:rPr>
          <w:b/>
        </w:rPr>
      </w:pPr>
      <w:r>
        <w:rPr>
          <w:b/>
          <w:sz w:val="24"/>
          <w:szCs w:val="24"/>
        </w:rPr>
        <w:br w:type="page"/>
      </w:r>
      <w:r w:rsidR="00DF096B">
        <w:rPr>
          <w:b/>
          <w:sz w:val="24"/>
          <w:szCs w:val="24"/>
        </w:rPr>
        <w:lastRenderedPageBreak/>
        <w:t xml:space="preserve">4. </w:t>
      </w:r>
      <w:r w:rsidR="00F415B9" w:rsidRPr="00DF096B">
        <w:rPr>
          <w:b/>
        </w:rPr>
        <w:t>Individuazione delle aree di rischio</w:t>
      </w:r>
    </w:p>
    <w:p w:rsidR="00FC2190" w:rsidRPr="00DF096B" w:rsidRDefault="00FC2190" w:rsidP="00E81A30">
      <w:pPr>
        <w:spacing w:after="0"/>
        <w:jc w:val="both"/>
        <w:rPr>
          <w:b/>
        </w:rPr>
      </w:pPr>
    </w:p>
    <w:p w:rsidR="00131DA9" w:rsidRPr="00DF096B" w:rsidRDefault="00131DA9" w:rsidP="00E81A30">
      <w:pPr>
        <w:spacing w:after="0"/>
        <w:jc w:val="both"/>
      </w:pPr>
      <w:r w:rsidRPr="00DF096B">
        <w:t>Parte centrale del Piano è l’analisi dei rischi di corruzione che possano incidere sul regolare svolgimento dell’attività del Consiglio,</w:t>
      </w:r>
      <w:r w:rsidR="00F01576" w:rsidRPr="00DF096B">
        <w:t xml:space="preserve"> seguita dal</w:t>
      </w:r>
      <w:r w:rsidRPr="00DF096B">
        <w:t xml:space="preserve">la valutazione sotto il profilo del valore di rischio e l’adozione delle misure atte a prevenire il rischio di corruzione. Tuttavia </w:t>
      </w:r>
      <w:proofErr w:type="gramStart"/>
      <w:r w:rsidRPr="00DF096B">
        <w:t>questa</w:t>
      </w:r>
      <w:proofErr w:type="gramEnd"/>
      <w:r w:rsidRPr="00DF096B">
        <w:t xml:space="preserve"> analisi non può prescinder</w:t>
      </w:r>
      <w:r w:rsidR="00FF4EB9" w:rsidRPr="00DF096B">
        <w:t>e</w:t>
      </w:r>
      <w:r w:rsidRPr="00DF096B">
        <w:t xml:space="preserve"> dalla valutazione della peculiare attività del Consiglio che</w:t>
      </w:r>
      <w:r w:rsidR="00F01576" w:rsidRPr="00DF096B">
        <w:t>,</w:t>
      </w:r>
      <w:r w:rsidRPr="00DF096B">
        <w:t xml:space="preserve"> sottratta a margini di discrezionalità amministrativa, conseguentemente, </w:t>
      </w:r>
      <w:r w:rsidR="00F01576" w:rsidRPr="00DF096B">
        <w:t xml:space="preserve">può ritenersi </w:t>
      </w:r>
      <w:r w:rsidRPr="00DF096B">
        <w:t>di difficile penetrazione di fenomeni corruttivi.</w:t>
      </w:r>
    </w:p>
    <w:p w:rsidR="005819C5" w:rsidRPr="00DF096B" w:rsidRDefault="005819C5" w:rsidP="00E81A30">
      <w:pPr>
        <w:spacing w:after="0"/>
        <w:jc w:val="both"/>
      </w:pPr>
    </w:p>
    <w:p w:rsidR="003F57E2" w:rsidRPr="00DF096B" w:rsidRDefault="003F57E2" w:rsidP="00E81A30">
      <w:pPr>
        <w:spacing w:after="0"/>
        <w:jc w:val="both"/>
      </w:pPr>
      <w:r w:rsidRPr="00DF096B">
        <w:t xml:space="preserve">Per </w:t>
      </w:r>
      <w:proofErr w:type="gramStart"/>
      <w:r w:rsidRPr="00DF096B">
        <w:t>effettuare</w:t>
      </w:r>
      <w:proofErr w:type="gramEnd"/>
      <w:r w:rsidRPr="00DF096B">
        <w:t xml:space="preserve"> l</w:t>
      </w:r>
      <w:r w:rsidR="00131DA9" w:rsidRPr="00DF096B">
        <w:t xml:space="preserve">’analisi dei rischi </w:t>
      </w:r>
      <w:r w:rsidRPr="00DF096B">
        <w:t>si è proceduto alla mappatura in aree delle attività del Consiglio.</w:t>
      </w:r>
    </w:p>
    <w:p w:rsidR="005819C5" w:rsidRPr="00DF096B" w:rsidRDefault="005819C5" w:rsidP="00E81A30">
      <w:pPr>
        <w:spacing w:after="0"/>
        <w:jc w:val="both"/>
      </w:pPr>
    </w:p>
    <w:p w:rsidR="00DF096B" w:rsidRDefault="00DF096B" w:rsidP="00E81A30">
      <w:pPr>
        <w:jc w:val="both"/>
        <w:rPr>
          <w:b/>
        </w:rPr>
      </w:pPr>
    </w:p>
    <w:p w:rsidR="00131DA9" w:rsidRPr="00DF096B" w:rsidRDefault="003F57E2" w:rsidP="00E81A30">
      <w:pPr>
        <w:jc w:val="both"/>
        <w:rPr>
          <w:b/>
        </w:rPr>
      </w:pPr>
      <w:r w:rsidRPr="00DF096B">
        <w:rPr>
          <w:b/>
        </w:rPr>
        <w:t xml:space="preserve">Le aree </w:t>
      </w:r>
      <w:r w:rsidR="000E7BBB" w:rsidRPr="00DF096B">
        <w:rPr>
          <w:b/>
        </w:rPr>
        <w:t xml:space="preserve">di rischio delle </w:t>
      </w:r>
      <w:r w:rsidRPr="00DF096B">
        <w:rPr>
          <w:b/>
        </w:rPr>
        <w:t xml:space="preserve">attività </w:t>
      </w:r>
      <w:proofErr w:type="gramStart"/>
      <w:r w:rsidRPr="00DF096B">
        <w:rPr>
          <w:b/>
        </w:rPr>
        <w:t>del</w:t>
      </w:r>
      <w:proofErr w:type="gramEnd"/>
      <w:r w:rsidRPr="00DF096B">
        <w:rPr>
          <w:b/>
        </w:rPr>
        <w:t xml:space="preserve"> Consiglio interessate dalla mappatura</w:t>
      </w:r>
      <w:r w:rsidR="000E7BBB" w:rsidRPr="00DF096B">
        <w:rPr>
          <w:b/>
        </w:rPr>
        <w:t>.</w:t>
      </w:r>
    </w:p>
    <w:p w:rsidR="0070048B" w:rsidRPr="00DF096B" w:rsidRDefault="0070048B" w:rsidP="00E81A30">
      <w:pPr>
        <w:spacing w:after="0"/>
        <w:jc w:val="both"/>
        <w:rPr>
          <w:rFonts w:cs="Calibri"/>
          <w:b/>
        </w:rPr>
      </w:pPr>
      <w:r w:rsidRPr="00DF096B">
        <w:rPr>
          <w:rFonts w:cs="Calibri"/>
          <w:b/>
        </w:rPr>
        <w:t>A) Area acquisizione e progressione del personale</w:t>
      </w:r>
    </w:p>
    <w:p w:rsidR="0070048B" w:rsidRPr="00DF096B" w:rsidRDefault="0070048B" w:rsidP="00E81A30">
      <w:pPr>
        <w:numPr>
          <w:ilvl w:val="0"/>
          <w:numId w:val="10"/>
        </w:numPr>
        <w:spacing w:after="0"/>
        <w:jc w:val="both"/>
        <w:rPr>
          <w:rFonts w:cs="Calibri"/>
        </w:rPr>
      </w:pPr>
      <w:r w:rsidRPr="00DF096B">
        <w:rPr>
          <w:rFonts w:cs="Calibri"/>
        </w:rPr>
        <w:t>Reclutamento</w:t>
      </w:r>
      <w:r w:rsidR="00F01576" w:rsidRPr="00DF096B">
        <w:rPr>
          <w:rFonts w:cs="Calibri"/>
        </w:rPr>
        <w:t>.</w:t>
      </w:r>
    </w:p>
    <w:p w:rsidR="0070048B" w:rsidRPr="00DF096B" w:rsidRDefault="0070048B" w:rsidP="00E81A30">
      <w:pPr>
        <w:numPr>
          <w:ilvl w:val="0"/>
          <w:numId w:val="10"/>
        </w:numPr>
        <w:spacing w:after="0"/>
        <w:jc w:val="both"/>
        <w:rPr>
          <w:rFonts w:cs="Calibri"/>
        </w:rPr>
      </w:pPr>
      <w:r w:rsidRPr="00DF096B">
        <w:rPr>
          <w:rFonts w:cs="Calibri"/>
        </w:rPr>
        <w:t>Progressioni di carriera</w:t>
      </w:r>
      <w:r w:rsidR="00F01576" w:rsidRPr="00DF096B">
        <w:rPr>
          <w:rFonts w:cs="Calibri"/>
        </w:rPr>
        <w:t>.</w:t>
      </w:r>
    </w:p>
    <w:p w:rsidR="0070048B" w:rsidRPr="00DF096B" w:rsidRDefault="0070048B" w:rsidP="00E81A30">
      <w:pPr>
        <w:numPr>
          <w:ilvl w:val="0"/>
          <w:numId w:val="10"/>
        </w:numPr>
        <w:spacing w:after="0"/>
        <w:jc w:val="both"/>
        <w:rPr>
          <w:rFonts w:cs="Calibri"/>
        </w:rPr>
      </w:pPr>
      <w:r w:rsidRPr="00DF096B">
        <w:rPr>
          <w:rFonts w:cs="Calibri"/>
        </w:rPr>
        <w:t xml:space="preserve">Conferimento </w:t>
      </w:r>
      <w:proofErr w:type="gramStart"/>
      <w:r w:rsidRPr="00DF096B">
        <w:rPr>
          <w:rFonts w:cs="Calibri"/>
        </w:rPr>
        <w:t xml:space="preserve">di </w:t>
      </w:r>
      <w:proofErr w:type="gramEnd"/>
      <w:r w:rsidRPr="00DF096B">
        <w:rPr>
          <w:rFonts w:cs="Calibri"/>
        </w:rPr>
        <w:t>incarichi di collaborazione esterna</w:t>
      </w:r>
      <w:r w:rsidR="00F01576" w:rsidRPr="00DF096B">
        <w:rPr>
          <w:rFonts w:cs="Calibri"/>
        </w:rPr>
        <w:t>.</w:t>
      </w:r>
    </w:p>
    <w:p w:rsidR="00FF4EB9" w:rsidRPr="00DF096B" w:rsidRDefault="00FF4EB9" w:rsidP="00FF4EB9">
      <w:pPr>
        <w:spacing w:after="0"/>
        <w:ind w:left="720"/>
        <w:jc w:val="both"/>
        <w:rPr>
          <w:rFonts w:cs="Calibri"/>
        </w:rPr>
      </w:pPr>
    </w:p>
    <w:p w:rsidR="0070048B" w:rsidRPr="00DF096B" w:rsidRDefault="0070048B" w:rsidP="00E81A30">
      <w:pPr>
        <w:spacing w:after="0"/>
        <w:jc w:val="both"/>
        <w:rPr>
          <w:rFonts w:cs="Calibri"/>
          <w:b/>
        </w:rPr>
      </w:pPr>
      <w:r w:rsidRPr="00DF096B">
        <w:rPr>
          <w:rFonts w:cs="Calibri"/>
          <w:b/>
        </w:rPr>
        <w:t>B) Area servizi e forniture</w:t>
      </w:r>
    </w:p>
    <w:p w:rsidR="00FF4EB9" w:rsidRPr="00DF096B" w:rsidRDefault="00FF4EB9" w:rsidP="00E81A30">
      <w:pPr>
        <w:spacing w:after="0"/>
        <w:jc w:val="both"/>
        <w:rPr>
          <w:rFonts w:cs="Calibri"/>
          <w:b/>
        </w:rPr>
      </w:pPr>
    </w:p>
    <w:p w:rsidR="0070048B" w:rsidRPr="00DF096B" w:rsidRDefault="0070048B" w:rsidP="00E81A30">
      <w:pPr>
        <w:spacing w:after="0"/>
        <w:jc w:val="both"/>
        <w:rPr>
          <w:rFonts w:cs="Calibri"/>
          <w:b/>
        </w:rPr>
      </w:pPr>
      <w:r w:rsidRPr="00DF096B">
        <w:rPr>
          <w:rFonts w:cs="Calibri"/>
          <w:b/>
        </w:rPr>
        <w:t xml:space="preserve">C) Area provvedimenti ampliativi della sfera giuridica dei destinatari privi di effetto economico diretto </w:t>
      </w:r>
      <w:proofErr w:type="gramStart"/>
      <w:r w:rsidRPr="00DF096B">
        <w:rPr>
          <w:rFonts w:cs="Calibri"/>
          <w:b/>
        </w:rPr>
        <w:t>ed</w:t>
      </w:r>
      <w:proofErr w:type="gramEnd"/>
      <w:r w:rsidRPr="00DF096B">
        <w:rPr>
          <w:rFonts w:cs="Calibri"/>
          <w:b/>
        </w:rPr>
        <w:t xml:space="preserve"> immediato per il destinatario</w:t>
      </w:r>
    </w:p>
    <w:p w:rsidR="0070048B" w:rsidRPr="00DF096B" w:rsidRDefault="0070048B" w:rsidP="00E81A30">
      <w:pPr>
        <w:numPr>
          <w:ilvl w:val="0"/>
          <w:numId w:val="12"/>
        </w:numPr>
        <w:spacing w:after="0"/>
        <w:jc w:val="both"/>
        <w:rPr>
          <w:rFonts w:cs="Calibri"/>
        </w:rPr>
      </w:pPr>
      <w:r w:rsidRPr="00DF096B">
        <w:rPr>
          <w:rFonts w:cs="Calibri"/>
        </w:rPr>
        <w:t xml:space="preserve">Provvedimenti amministrativi </w:t>
      </w:r>
      <w:proofErr w:type="gramStart"/>
      <w:r w:rsidRPr="00DF096B">
        <w:rPr>
          <w:rFonts w:cs="Calibri"/>
        </w:rPr>
        <w:t xml:space="preserve">di </w:t>
      </w:r>
      <w:proofErr w:type="gramEnd"/>
      <w:r w:rsidRPr="00DF096B">
        <w:rPr>
          <w:rFonts w:cs="Calibri"/>
        </w:rPr>
        <w:t>iscrizione, trasferimento e cancellazione dall’Albo Avvocat</w:t>
      </w:r>
      <w:r w:rsidR="002D6EB8" w:rsidRPr="00DF096B">
        <w:rPr>
          <w:rFonts w:cs="Calibri"/>
        </w:rPr>
        <w:t>i,</w:t>
      </w:r>
      <w:r w:rsidRPr="00DF096B">
        <w:rPr>
          <w:rFonts w:cs="Calibri"/>
        </w:rPr>
        <w:t xml:space="preserve"> dal Registro Praticanti</w:t>
      </w:r>
      <w:r w:rsidR="002D6EB8" w:rsidRPr="00DF096B">
        <w:rPr>
          <w:rFonts w:cs="Calibri"/>
        </w:rPr>
        <w:t>, dal Registro Abilitati</w:t>
      </w:r>
      <w:r w:rsidR="00012006" w:rsidRPr="00DF096B">
        <w:rPr>
          <w:rFonts w:cs="Calibri"/>
        </w:rPr>
        <w:t xml:space="preserve"> alla Difesa a spese dello Stato</w:t>
      </w:r>
      <w:r w:rsidR="00F01576" w:rsidRPr="00DF096B">
        <w:rPr>
          <w:rFonts w:cs="Calibri"/>
        </w:rPr>
        <w:t>.</w:t>
      </w:r>
      <w:r w:rsidRPr="00DF096B">
        <w:rPr>
          <w:rFonts w:cs="Calibri"/>
        </w:rPr>
        <w:t xml:space="preserve"> </w:t>
      </w:r>
    </w:p>
    <w:p w:rsidR="0070048B" w:rsidRPr="00DF096B" w:rsidRDefault="0070048B" w:rsidP="00E81A30">
      <w:pPr>
        <w:numPr>
          <w:ilvl w:val="0"/>
          <w:numId w:val="12"/>
        </w:numPr>
        <w:spacing w:after="0"/>
        <w:jc w:val="both"/>
        <w:rPr>
          <w:rFonts w:cs="Calibri"/>
        </w:rPr>
      </w:pPr>
      <w:r w:rsidRPr="00DF096B">
        <w:rPr>
          <w:rFonts w:cs="Calibri"/>
        </w:rPr>
        <w:t>Provvedimenti amministrativi di rilascio certificazione</w:t>
      </w:r>
      <w:r w:rsidR="00F01576" w:rsidRPr="00DF096B">
        <w:rPr>
          <w:rFonts w:cs="Calibri"/>
        </w:rPr>
        <w:t>.</w:t>
      </w:r>
    </w:p>
    <w:p w:rsidR="0070048B" w:rsidRPr="00DF096B" w:rsidRDefault="0070048B" w:rsidP="00E81A30">
      <w:pPr>
        <w:numPr>
          <w:ilvl w:val="0"/>
          <w:numId w:val="12"/>
        </w:numPr>
        <w:spacing w:after="0"/>
        <w:jc w:val="both"/>
        <w:rPr>
          <w:rFonts w:cs="Calibri"/>
        </w:rPr>
      </w:pPr>
      <w:r w:rsidRPr="00DF096B">
        <w:rPr>
          <w:rFonts w:cs="Calibri"/>
        </w:rPr>
        <w:t xml:space="preserve">Provvedimenti amministrativi di </w:t>
      </w:r>
      <w:r w:rsidR="00F01576" w:rsidRPr="00DF096B">
        <w:rPr>
          <w:rFonts w:cs="Calibri"/>
        </w:rPr>
        <w:t>accreditamento eventi formativi.</w:t>
      </w:r>
      <w:r w:rsidRPr="00DF096B">
        <w:rPr>
          <w:rFonts w:cs="Calibri"/>
        </w:rPr>
        <w:t xml:space="preserve"> </w:t>
      </w:r>
    </w:p>
    <w:p w:rsidR="0070048B" w:rsidRPr="00DF096B" w:rsidRDefault="0070048B" w:rsidP="00E81A30">
      <w:pPr>
        <w:numPr>
          <w:ilvl w:val="0"/>
          <w:numId w:val="12"/>
        </w:numPr>
        <w:spacing w:after="0"/>
        <w:jc w:val="both"/>
        <w:rPr>
          <w:rFonts w:cs="Calibri"/>
        </w:rPr>
      </w:pPr>
      <w:r w:rsidRPr="00DF096B">
        <w:rPr>
          <w:rFonts w:cs="Calibri"/>
        </w:rPr>
        <w:t xml:space="preserve">Provvedimenti amministrativi aventi </w:t>
      </w:r>
      <w:proofErr w:type="gramStart"/>
      <w:r w:rsidRPr="00DF096B">
        <w:rPr>
          <w:rFonts w:cs="Calibri"/>
        </w:rPr>
        <w:t>ad</w:t>
      </w:r>
      <w:proofErr w:type="gramEnd"/>
      <w:r w:rsidRPr="00DF096B">
        <w:rPr>
          <w:rFonts w:cs="Calibri"/>
        </w:rPr>
        <w:t xml:space="preserve"> oggetto pareri consultivi previsti per legge</w:t>
      </w:r>
      <w:r w:rsidR="00F01576" w:rsidRPr="00DF096B">
        <w:rPr>
          <w:rFonts w:cs="Calibri"/>
        </w:rPr>
        <w:t>.</w:t>
      </w:r>
    </w:p>
    <w:p w:rsidR="0070048B" w:rsidRPr="00DF096B" w:rsidRDefault="0070048B" w:rsidP="00E81A30">
      <w:pPr>
        <w:numPr>
          <w:ilvl w:val="0"/>
          <w:numId w:val="12"/>
        </w:numPr>
        <w:spacing w:after="0"/>
        <w:jc w:val="both"/>
        <w:rPr>
          <w:rFonts w:cs="Calibri"/>
        </w:rPr>
      </w:pPr>
      <w:r w:rsidRPr="00DF096B">
        <w:rPr>
          <w:rFonts w:cs="Calibri"/>
        </w:rPr>
        <w:t>Provvedimenti amministrativi di opinamento parcelle</w:t>
      </w:r>
      <w:r w:rsidR="002D6EB8" w:rsidRPr="00DF096B">
        <w:rPr>
          <w:rFonts w:cs="Calibri"/>
        </w:rPr>
        <w:t xml:space="preserve"> </w:t>
      </w:r>
      <w:proofErr w:type="gramStart"/>
      <w:r w:rsidR="002D6EB8" w:rsidRPr="00DF096B">
        <w:rPr>
          <w:rFonts w:cs="Calibri"/>
        </w:rPr>
        <w:t>ed</w:t>
      </w:r>
      <w:proofErr w:type="gramEnd"/>
      <w:r w:rsidR="002D6EB8" w:rsidRPr="00DF096B">
        <w:rPr>
          <w:rFonts w:cs="Calibri"/>
        </w:rPr>
        <w:t xml:space="preserve"> ammissione al Gratuito Patrocinio nel Settore Civile</w:t>
      </w:r>
      <w:r w:rsidR="00F01576" w:rsidRPr="00DF096B">
        <w:rPr>
          <w:rFonts w:cs="Calibri"/>
        </w:rPr>
        <w:t>.</w:t>
      </w:r>
    </w:p>
    <w:p w:rsidR="0070048B" w:rsidRPr="00DF096B" w:rsidRDefault="0070048B" w:rsidP="00E81A30">
      <w:pPr>
        <w:numPr>
          <w:ilvl w:val="0"/>
          <w:numId w:val="12"/>
        </w:numPr>
        <w:spacing w:after="0"/>
        <w:jc w:val="both"/>
        <w:rPr>
          <w:rFonts w:cs="Calibri"/>
        </w:rPr>
      </w:pPr>
      <w:r w:rsidRPr="00DF096B">
        <w:rPr>
          <w:rFonts w:cs="Calibri"/>
        </w:rPr>
        <w:t xml:space="preserve">Provvedimenti amministrativi di </w:t>
      </w:r>
      <w:proofErr w:type="gramStart"/>
      <w:r w:rsidRPr="00DF096B">
        <w:rPr>
          <w:rFonts w:cs="Calibri"/>
        </w:rPr>
        <w:t>conciliazione iscritto</w:t>
      </w:r>
      <w:proofErr w:type="gramEnd"/>
      <w:r w:rsidRPr="00DF096B">
        <w:rPr>
          <w:rFonts w:cs="Calibri"/>
        </w:rPr>
        <w:t>/cliente</w:t>
      </w:r>
      <w:r w:rsidR="00DF3B94" w:rsidRPr="00DF096B">
        <w:rPr>
          <w:rFonts w:cs="Calibri"/>
        </w:rPr>
        <w:t xml:space="preserve"> e consegna documenti al cliente</w:t>
      </w:r>
      <w:r w:rsidR="00F01576" w:rsidRPr="00DF096B">
        <w:rPr>
          <w:rFonts w:cs="Calibri"/>
        </w:rPr>
        <w:t>.</w:t>
      </w:r>
      <w:r w:rsidRPr="00DF096B">
        <w:rPr>
          <w:rFonts w:cs="Calibri"/>
        </w:rPr>
        <w:t xml:space="preserve"> </w:t>
      </w:r>
    </w:p>
    <w:p w:rsidR="00FF4EB9" w:rsidRPr="00DF096B" w:rsidRDefault="00FF4EB9" w:rsidP="00E81A30">
      <w:pPr>
        <w:spacing w:after="0"/>
        <w:jc w:val="both"/>
        <w:rPr>
          <w:rFonts w:cs="Calibri"/>
          <w:b/>
        </w:rPr>
      </w:pPr>
    </w:p>
    <w:p w:rsidR="0070048B" w:rsidRPr="00DF096B" w:rsidRDefault="0070048B" w:rsidP="00E81A30">
      <w:pPr>
        <w:spacing w:after="0"/>
        <w:jc w:val="both"/>
        <w:rPr>
          <w:rFonts w:cs="Calibri"/>
          <w:b/>
        </w:rPr>
      </w:pPr>
      <w:r w:rsidRPr="00DF096B">
        <w:rPr>
          <w:rFonts w:cs="Calibri"/>
          <w:b/>
        </w:rPr>
        <w:t xml:space="preserve">D) Area provvedimenti ampliativi della sfera giuridica dei destinatari con effetto economico diretto </w:t>
      </w:r>
      <w:proofErr w:type="gramStart"/>
      <w:r w:rsidRPr="00DF096B">
        <w:rPr>
          <w:rFonts w:cs="Calibri"/>
          <w:b/>
        </w:rPr>
        <w:t>ed</w:t>
      </w:r>
      <w:proofErr w:type="gramEnd"/>
      <w:r w:rsidRPr="00DF096B">
        <w:rPr>
          <w:rFonts w:cs="Calibri"/>
          <w:b/>
        </w:rPr>
        <w:t xml:space="preserve"> immediato per il destinatario</w:t>
      </w:r>
    </w:p>
    <w:p w:rsidR="0070048B" w:rsidRPr="00DF096B" w:rsidRDefault="0070048B" w:rsidP="00E81A30">
      <w:pPr>
        <w:numPr>
          <w:ilvl w:val="0"/>
          <w:numId w:val="13"/>
        </w:numPr>
        <w:spacing w:after="0"/>
        <w:jc w:val="both"/>
        <w:rPr>
          <w:rFonts w:cs="Calibri"/>
        </w:rPr>
      </w:pPr>
      <w:r w:rsidRPr="00DF096B">
        <w:rPr>
          <w:rFonts w:cs="Calibri"/>
        </w:rPr>
        <w:t xml:space="preserve">Provvedimenti amministrativi </w:t>
      </w:r>
      <w:proofErr w:type="gramStart"/>
      <w:r w:rsidRPr="00DF096B">
        <w:rPr>
          <w:rFonts w:cs="Calibri"/>
        </w:rPr>
        <w:t xml:space="preserve">di </w:t>
      </w:r>
      <w:proofErr w:type="gramEnd"/>
      <w:r w:rsidRPr="00DF096B">
        <w:rPr>
          <w:rFonts w:cs="Calibri"/>
        </w:rPr>
        <w:t>incasso quote dagli iscritti</w:t>
      </w:r>
      <w:r w:rsidR="00F01576" w:rsidRPr="00DF096B">
        <w:rPr>
          <w:rFonts w:cs="Calibri"/>
        </w:rPr>
        <w:t>.</w:t>
      </w:r>
      <w:r w:rsidRPr="00DF096B">
        <w:rPr>
          <w:rFonts w:cs="Calibri"/>
        </w:rPr>
        <w:t xml:space="preserve"> </w:t>
      </w:r>
    </w:p>
    <w:p w:rsidR="0070048B" w:rsidRPr="00DF096B" w:rsidRDefault="0070048B" w:rsidP="00E81A30">
      <w:pPr>
        <w:numPr>
          <w:ilvl w:val="0"/>
          <w:numId w:val="13"/>
        </w:numPr>
        <w:spacing w:after="0"/>
        <w:jc w:val="both"/>
        <w:rPr>
          <w:rFonts w:cs="Calibri"/>
        </w:rPr>
      </w:pPr>
      <w:r w:rsidRPr="00DF096B">
        <w:rPr>
          <w:rFonts w:cs="Calibri"/>
        </w:rPr>
        <w:t>Provvedimenti amministrativi di pagamento verso i creditori</w:t>
      </w:r>
      <w:r w:rsidR="00F01576" w:rsidRPr="00DF096B">
        <w:rPr>
          <w:rFonts w:cs="Calibri"/>
        </w:rPr>
        <w:t>.</w:t>
      </w:r>
    </w:p>
    <w:p w:rsidR="00F76DA3" w:rsidRPr="00DF096B" w:rsidRDefault="0070048B" w:rsidP="00E81A30">
      <w:pPr>
        <w:numPr>
          <w:ilvl w:val="0"/>
          <w:numId w:val="13"/>
        </w:numPr>
        <w:spacing w:after="0"/>
        <w:jc w:val="both"/>
        <w:rPr>
          <w:rFonts w:cs="Calibri"/>
        </w:rPr>
      </w:pPr>
      <w:proofErr w:type="gramStart"/>
      <w:r w:rsidRPr="00DF096B">
        <w:rPr>
          <w:rFonts w:cs="Calibri"/>
        </w:rPr>
        <w:t xml:space="preserve">Provvedimenti amministrativi </w:t>
      </w:r>
      <w:r w:rsidR="00AF112B" w:rsidRPr="00DF096B">
        <w:rPr>
          <w:rFonts w:cs="Calibri"/>
        </w:rPr>
        <w:t xml:space="preserve">di </w:t>
      </w:r>
      <w:r w:rsidRPr="00DF096B">
        <w:rPr>
          <w:rFonts w:cs="Calibri"/>
        </w:rPr>
        <w:t>gestione del recupero crediti verso gli iscritti</w:t>
      </w:r>
      <w:r w:rsidR="000E7BBB" w:rsidRPr="00DF096B">
        <w:rPr>
          <w:rFonts w:cs="Calibri"/>
        </w:rPr>
        <w:t xml:space="preserve"> e di assolvimento obblighi non di natura deontologica.</w:t>
      </w:r>
      <w:proofErr w:type="gramEnd"/>
    </w:p>
    <w:p w:rsidR="0030072B" w:rsidRPr="00DF096B" w:rsidRDefault="0030072B" w:rsidP="00E81A30">
      <w:pPr>
        <w:spacing w:after="0"/>
        <w:ind w:left="360"/>
        <w:jc w:val="both"/>
        <w:rPr>
          <w:rFonts w:cs="Calibri"/>
        </w:rPr>
      </w:pPr>
    </w:p>
    <w:p w:rsidR="00FC2190" w:rsidRPr="00DF096B" w:rsidRDefault="00F76DA3" w:rsidP="00E81A30">
      <w:pPr>
        <w:spacing w:after="0"/>
        <w:jc w:val="both"/>
        <w:rPr>
          <w:rFonts w:cs="Calibri"/>
          <w:b/>
        </w:rPr>
      </w:pPr>
      <w:r>
        <w:rPr>
          <w:rFonts w:cs="Calibri"/>
          <w:sz w:val="24"/>
          <w:szCs w:val="24"/>
        </w:rPr>
        <w:br w:type="page"/>
      </w:r>
      <w:r w:rsidR="00DF096B" w:rsidRPr="00DF096B">
        <w:rPr>
          <w:rFonts w:cs="Calibri"/>
          <w:b/>
          <w:sz w:val="24"/>
          <w:szCs w:val="24"/>
        </w:rPr>
        <w:lastRenderedPageBreak/>
        <w:t>5.</w:t>
      </w:r>
      <w:r w:rsidR="00DF096B">
        <w:rPr>
          <w:rFonts w:cs="Calibri"/>
          <w:sz w:val="24"/>
          <w:szCs w:val="24"/>
        </w:rPr>
        <w:t xml:space="preserve"> </w:t>
      </w:r>
      <w:r w:rsidR="000E7BBB" w:rsidRPr="00DF096B">
        <w:rPr>
          <w:rFonts w:cs="Calibri"/>
          <w:b/>
        </w:rPr>
        <w:t>Valutazione del rischio</w:t>
      </w:r>
      <w:r w:rsidR="00E0485F" w:rsidRPr="00DF096B">
        <w:rPr>
          <w:rFonts w:cs="Calibri"/>
          <w:b/>
        </w:rPr>
        <w:t xml:space="preserve"> </w:t>
      </w:r>
      <w:proofErr w:type="gramStart"/>
      <w:r w:rsidR="00E0485F" w:rsidRPr="00DF096B">
        <w:rPr>
          <w:rFonts w:cs="Calibri"/>
          <w:b/>
        </w:rPr>
        <w:t>ed</w:t>
      </w:r>
      <w:proofErr w:type="gramEnd"/>
      <w:r w:rsidR="00E0485F" w:rsidRPr="00DF096B">
        <w:rPr>
          <w:rFonts w:cs="Calibri"/>
          <w:b/>
        </w:rPr>
        <w:t xml:space="preserve"> adozione </w:t>
      </w:r>
      <w:r w:rsidR="00FC2190" w:rsidRPr="00DF096B">
        <w:rPr>
          <w:rFonts w:cs="Calibri"/>
          <w:b/>
        </w:rPr>
        <w:t xml:space="preserve">delle </w:t>
      </w:r>
      <w:r w:rsidR="00E0485F" w:rsidRPr="00DF096B">
        <w:rPr>
          <w:rFonts w:cs="Calibri"/>
          <w:b/>
        </w:rPr>
        <w:t>Misure di Prevenzione</w:t>
      </w:r>
      <w:r w:rsidR="000E7BBB" w:rsidRPr="00DF096B">
        <w:rPr>
          <w:rFonts w:cs="Calibri"/>
          <w:b/>
        </w:rPr>
        <w:t>.</w:t>
      </w:r>
    </w:p>
    <w:p w:rsidR="00F01576" w:rsidRPr="00DF096B" w:rsidRDefault="000E7BBB" w:rsidP="00E81A30">
      <w:pPr>
        <w:spacing w:after="0"/>
        <w:jc w:val="both"/>
        <w:rPr>
          <w:rFonts w:cs="Calibri"/>
        </w:rPr>
      </w:pPr>
      <w:r w:rsidRPr="00DF096B">
        <w:rPr>
          <w:rFonts w:cs="Calibri"/>
        </w:rPr>
        <w:t>La valutazione del rischio è ancorata a fattori/valori che incidono sul regolare svolgimento del processo</w:t>
      </w:r>
      <w:r w:rsidR="00F01576" w:rsidRPr="00DF096B">
        <w:rPr>
          <w:rFonts w:cs="Calibri"/>
        </w:rPr>
        <w:t xml:space="preserve"> di formazione </w:t>
      </w:r>
      <w:proofErr w:type="gramStart"/>
      <w:r w:rsidR="00F01576" w:rsidRPr="00DF096B">
        <w:rPr>
          <w:rFonts w:cs="Calibri"/>
        </w:rPr>
        <w:t>del</w:t>
      </w:r>
      <w:proofErr w:type="gramEnd"/>
      <w:r w:rsidR="00F01576" w:rsidRPr="00DF096B">
        <w:rPr>
          <w:rFonts w:cs="Calibri"/>
        </w:rPr>
        <w:t xml:space="preserve"> provvedimento amministrativo.</w:t>
      </w:r>
      <w:r w:rsidRPr="00DF096B">
        <w:rPr>
          <w:rFonts w:cs="Calibri"/>
        </w:rPr>
        <w:t xml:space="preserve"> </w:t>
      </w:r>
    </w:p>
    <w:p w:rsidR="00F01576" w:rsidRPr="00DF096B" w:rsidRDefault="00F01576" w:rsidP="00E81A30">
      <w:pPr>
        <w:spacing w:after="0"/>
        <w:jc w:val="both"/>
        <w:rPr>
          <w:rFonts w:cs="Calibri"/>
        </w:rPr>
      </w:pPr>
      <w:r w:rsidRPr="00DF096B">
        <w:rPr>
          <w:rFonts w:cs="Calibri"/>
        </w:rPr>
        <w:t>Poiché la valutazione deve ancorarsi a criteri obiettivi e non soggett</w:t>
      </w:r>
      <w:r w:rsidR="00F76DA3" w:rsidRPr="00DF096B">
        <w:rPr>
          <w:rFonts w:cs="Calibri"/>
        </w:rPr>
        <w:t>a</w:t>
      </w:r>
      <w:r w:rsidRPr="00DF096B">
        <w:rPr>
          <w:rFonts w:cs="Calibri"/>
        </w:rPr>
        <w:t xml:space="preserve"> a </w:t>
      </w:r>
      <w:proofErr w:type="gramStart"/>
      <w:r w:rsidRPr="00DF096B">
        <w:rPr>
          <w:rFonts w:cs="Calibri"/>
        </w:rPr>
        <w:t xml:space="preserve">valutazioni </w:t>
      </w:r>
      <w:r w:rsidR="00594F41" w:rsidRPr="00DF096B">
        <w:rPr>
          <w:rFonts w:cs="Calibri"/>
        </w:rPr>
        <w:t>soggettivi discrezionali</w:t>
      </w:r>
      <w:proofErr w:type="gramEnd"/>
      <w:r w:rsidRPr="00DF096B">
        <w:rPr>
          <w:rFonts w:cs="Calibri"/>
        </w:rPr>
        <w:t xml:space="preserve"> si è proceduto ad attribuire valori specifici da 0 a 2 ai </w:t>
      </w:r>
      <w:r w:rsidR="00594F41" w:rsidRPr="00DF096B">
        <w:rPr>
          <w:rFonts w:cs="Calibri"/>
        </w:rPr>
        <w:t xml:space="preserve">profili </w:t>
      </w:r>
      <w:r w:rsidR="00FF4EB9" w:rsidRPr="00DF096B">
        <w:rPr>
          <w:rFonts w:cs="Calibri"/>
        </w:rPr>
        <w:t xml:space="preserve"> soggettivi ed oggettivi del procedimento </w:t>
      </w:r>
      <w:r w:rsidRPr="00DF096B">
        <w:rPr>
          <w:rFonts w:cs="Calibri"/>
        </w:rPr>
        <w:t>così da pervenire a</w:t>
      </w:r>
      <w:r w:rsidR="00FF4EB9" w:rsidRPr="00DF096B">
        <w:rPr>
          <w:rFonts w:cs="Calibri"/>
        </w:rPr>
        <w:t xml:space="preserve">lla individuazione del </w:t>
      </w:r>
      <w:r w:rsidR="000F7ABC" w:rsidRPr="00DF096B">
        <w:rPr>
          <w:rFonts w:cs="Calibri"/>
        </w:rPr>
        <w:t>fattore di rischio</w:t>
      </w:r>
      <w:r w:rsidR="00FF4EB9" w:rsidRPr="00DF096B">
        <w:rPr>
          <w:rFonts w:cs="Calibri"/>
        </w:rPr>
        <w:t xml:space="preserve"> relativo </w:t>
      </w:r>
      <w:r w:rsidR="00385136" w:rsidRPr="00DF096B">
        <w:rPr>
          <w:rFonts w:cs="Calibri"/>
        </w:rPr>
        <w:t xml:space="preserve">in applicazione di un </w:t>
      </w:r>
      <w:r w:rsidR="00FF4EB9" w:rsidRPr="00DF096B">
        <w:rPr>
          <w:rFonts w:cs="Calibri"/>
        </w:rPr>
        <w:t>parametro numerico d</w:t>
      </w:r>
      <w:r w:rsidR="00385136" w:rsidRPr="00DF096B">
        <w:rPr>
          <w:rFonts w:cs="Calibri"/>
        </w:rPr>
        <w:t>i</w:t>
      </w:r>
      <w:r w:rsidR="00FF4EB9" w:rsidRPr="00DF096B">
        <w:rPr>
          <w:rFonts w:cs="Calibri"/>
        </w:rPr>
        <w:t xml:space="preserve"> valore (</w:t>
      </w:r>
      <w:r w:rsidRPr="00DF096B">
        <w:rPr>
          <w:rFonts w:cs="Calibri"/>
          <w:i/>
        </w:rPr>
        <w:t>basso</w:t>
      </w:r>
      <w:r w:rsidR="00FF4EB9" w:rsidRPr="00DF096B">
        <w:rPr>
          <w:rFonts w:cs="Calibri"/>
          <w:i/>
        </w:rPr>
        <w:t>=0</w:t>
      </w:r>
      <w:r w:rsidRPr="00DF096B">
        <w:rPr>
          <w:rFonts w:cs="Calibri"/>
        </w:rPr>
        <w:t xml:space="preserve">, </w:t>
      </w:r>
      <w:r w:rsidRPr="00DF096B">
        <w:rPr>
          <w:rFonts w:cs="Calibri"/>
          <w:i/>
        </w:rPr>
        <w:t>medio</w:t>
      </w:r>
      <w:r w:rsidR="00FF4EB9" w:rsidRPr="00DF096B">
        <w:rPr>
          <w:rFonts w:cs="Calibri"/>
          <w:i/>
        </w:rPr>
        <w:t>=1</w:t>
      </w:r>
      <w:r w:rsidRPr="00DF096B">
        <w:rPr>
          <w:rFonts w:cs="Calibri"/>
        </w:rPr>
        <w:t xml:space="preserve">, </w:t>
      </w:r>
      <w:r w:rsidRPr="00DF096B">
        <w:rPr>
          <w:rFonts w:cs="Calibri"/>
          <w:i/>
        </w:rPr>
        <w:t>alto</w:t>
      </w:r>
      <w:r w:rsidR="00FF4EB9" w:rsidRPr="00DF096B">
        <w:rPr>
          <w:rFonts w:cs="Calibri"/>
          <w:i/>
        </w:rPr>
        <w:t>=2</w:t>
      </w:r>
      <w:r w:rsidR="00FF4EB9" w:rsidRPr="00DF096B">
        <w:rPr>
          <w:rFonts w:cs="Calibri"/>
        </w:rPr>
        <w:t>)</w:t>
      </w:r>
      <w:r w:rsidRPr="00DF096B">
        <w:rPr>
          <w:rFonts w:cs="Calibri"/>
        </w:rPr>
        <w:t>.</w:t>
      </w:r>
    </w:p>
    <w:p w:rsidR="00FF4EB9" w:rsidRPr="00DF096B" w:rsidRDefault="001332AE" w:rsidP="00E81A30">
      <w:pPr>
        <w:spacing w:after="0"/>
        <w:jc w:val="both"/>
        <w:rPr>
          <w:rFonts w:cs="Calibri"/>
        </w:rPr>
      </w:pPr>
      <w:r w:rsidRPr="00DF096B">
        <w:rPr>
          <w:rFonts w:cs="Calibri"/>
        </w:rPr>
        <w:t>I</w:t>
      </w:r>
      <w:r w:rsidR="00F01576" w:rsidRPr="00DF096B">
        <w:rPr>
          <w:rFonts w:cs="Calibri"/>
        </w:rPr>
        <w:t xml:space="preserve"> seguenti </w:t>
      </w:r>
      <w:r w:rsidR="00FF4EB9" w:rsidRPr="00DF096B">
        <w:rPr>
          <w:rFonts w:cs="Calibri"/>
        </w:rPr>
        <w:t>parametri numerici</w:t>
      </w:r>
      <w:r w:rsidR="00385136" w:rsidRPr="00DF096B">
        <w:rPr>
          <w:rFonts w:cs="Calibri"/>
        </w:rPr>
        <w:t xml:space="preserve"> semplificati</w:t>
      </w:r>
      <w:r w:rsidRPr="00DF096B">
        <w:rPr>
          <w:rFonts w:cs="Calibri"/>
        </w:rPr>
        <w:t>,</w:t>
      </w:r>
      <w:r w:rsidR="00FF4EB9" w:rsidRPr="00DF096B">
        <w:rPr>
          <w:rFonts w:cs="Calibri"/>
        </w:rPr>
        <w:t xml:space="preserve"> applicati </w:t>
      </w:r>
      <w:proofErr w:type="gramStart"/>
      <w:r w:rsidR="00FF4EB9" w:rsidRPr="00DF096B">
        <w:rPr>
          <w:rFonts w:cs="Calibri"/>
        </w:rPr>
        <w:t>ed</w:t>
      </w:r>
      <w:proofErr w:type="gramEnd"/>
      <w:r w:rsidR="00FF4EB9" w:rsidRPr="00DF096B">
        <w:rPr>
          <w:rFonts w:cs="Calibri"/>
        </w:rPr>
        <w:t xml:space="preserve"> adattati ad ogni singolo processo deliberativo nell’area analizzata</w:t>
      </w:r>
      <w:r w:rsidRPr="00DF096B">
        <w:rPr>
          <w:rFonts w:cs="Calibri"/>
        </w:rPr>
        <w:t>, rappresentano il criterio di determinazione</w:t>
      </w:r>
      <w:r w:rsidR="00426DCF" w:rsidRPr="00DF096B">
        <w:rPr>
          <w:rFonts w:cs="Calibri"/>
        </w:rPr>
        <w:t xml:space="preserve"> del fattore di rischio relativo giusta quanto elaborato nell’allegato A</w:t>
      </w:r>
      <w:r w:rsidR="00FF4EB9" w:rsidRPr="00DF096B">
        <w:rPr>
          <w:rFonts w:cs="Calibri"/>
        </w:rPr>
        <w:t>.</w:t>
      </w:r>
    </w:p>
    <w:p w:rsidR="00DF096B" w:rsidRPr="00DF096B" w:rsidRDefault="00DF096B" w:rsidP="00E81A30">
      <w:pPr>
        <w:spacing w:after="0"/>
        <w:jc w:val="both"/>
        <w:rPr>
          <w:rFonts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tblGrid>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Richiedente</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Requisiti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Requisiti non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Nessun requisito</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
        </w:tc>
        <w:tc>
          <w:tcPr>
            <w:tcW w:w="1276" w:type="dxa"/>
          </w:tcPr>
          <w:p w:rsidR="00DF096B" w:rsidRPr="00DF096B" w:rsidRDefault="00DF096B" w:rsidP="00DF096B">
            <w:pPr>
              <w:spacing w:after="0"/>
              <w:jc w:val="both"/>
              <w:rPr>
                <w:rFonts w:cs="Calibri"/>
                <w:sz w:val="20"/>
                <w:szCs w:val="20"/>
              </w:rPr>
            </w:pPr>
          </w:p>
        </w:tc>
      </w:tr>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Introduzione Procedimento</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Requisiti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Requisiti non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Nessun requisito</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
        </w:tc>
        <w:tc>
          <w:tcPr>
            <w:tcW w:w="1276" w:type="dxa"/>
          </w:tcPr>
          <w:p w:rsidR="00DF096B" w:rsidRPr="00DF096B" w:rsidRDefault="00DF096B" w:rsidP="00DF096B">
            <w:pPr>
              <w:spacing w:after="0"/>
              <w:jc w:val="both"/>
              <w:rPr>
                <w:rFonts w:cs="Calibri"/>
                <w:sz w:val="20"/>
                <w:szCs w:val="20"/>
              </w:rPr>
            </w:pPr>
          </w:p>
        </w:tc>
      </w:tr>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Istruttoria</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Regole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Regole non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Discrezionalità totale</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
        </w:tc>
        <w:tc>
          <w:tcPr>
            <w:tcW w:w="1276" w:type="dxa"/>
          </w:tcPr>
          <w:p w:rsidR="00DF096B" w:rsidRPr="00DF096B" w:rsidRDefault="00DF096B" w:rsidP="00DF096B">
            <w:pPr>
              <w:spacing w:after="0"/>
              <w:jc w:val="both"/>
              <w:rPr>
                <w:rFonts w:cs="Calibri"/>
                <w:sz w:val="20"/>
                <w:szCs w:val="20"/>
              </w:rPr>
            </w:pPr>
          </w:p>
        </w:tc>
      </w:tr>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Istruttore</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roofErr w:type="gramStart"/>
            <w:r w:rsidRPr="00DF096B">
              <w:rPr>
                <w:rFonts w:cs="Calibri"/>
                <w:sz w:val="20"/>
                <w:szCs w:val="20"/>
              </w:rPr>
              <w:t>Collegiale</w:t>
            </w:r>
            <w:proofErr w:type="gramEnd"/>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Commissione</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 xml:space="preserve">Singolo </w:t>
            </w:r>
            <w:proofErr w:type="gramStart"/>
            <w:r w:rsidRPr="00DF096B">
              <w:rPr>
                <w:rFonts w:cs="Calibri"/>
                <w:sz w:val="20"/>
                <w:szCs w:val="20"/>
              </w:rPr>
              <w:t>componente</w:t>
            </w:r>
            <w:proofErr w:type="gramEnd"/>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
        </w:tc>
        <w:tc>
          <w:tcPr>
            <w:tcW w:w="1276" w:type="dxa"/>
          </w:tcPr>
          <w:p w:rsidR="00DF096B" w:rsidRPr="00DF096B" w:rsidRDefault="00DF096B" w:rsidP="00DF096B">
            <w:pPr>
              <w:spacing w:after="0"/>
              <w:jc w:val="both"/>
              <w:rPr>
                <w:rFonts w:cs="Calibri"/>
                <w:sz w:val="20"/>
                <w:szCs w:val="20"/>
              </w:rPr>
            </w:pPr>
          </w:p>
        </w:tc>
      </w:tr>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Organo Decidente</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roofErr w:type="gramStart"/>
            <w:r w:rsidRPr="00DF096B">
              <w:rPr>
                <w:rFonts w:cs="Calibri"/>
                <w:sz w:val="20"/>
                <w:szCs w:val="20"/>
              </w:rPr>
              <w:t>Collegiale</w:t>
            </w:r>
            <w:proofErr w:type="gramEnd"/>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Commissione</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 xml:space="preserve">Singolo </w:t>
            </w:r>
            <w:proofErr w:type="gramStart"/>
            <w:r w:rsidRPr="00DF096B">
              <w:rPr>
                <w:rFonts w:cs="Calibri"/>
                <w:sz w:val="20"/>
                <w:szCs w:val="20"/>
              </w:rPr>
              <w:t>componente</w:t>
            </w:r>
            <w:proofErr w:type="gramEnd"/>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p>
        </w:tc>
        <w:tc>
          <w:tcPr>
            <w:tcW w:w="1276" w:type="dxa"/>
          </w:tcPr>
          <w:p w:rsidR="00DF096B" w:rsidRPr="00DF096B" w:rsidRDefault="00DF096B" w:rsidP="00DF096B">
            <w:pPr>
              <w:spacing w:after="0"/>
              <w:jc w:val="both"/>
              <w:rPr>
                <w:rFonts w:cs="Calibri"/>
                <w:sz w:val="20"/>
                <w:szCs w:val="20"/>
              </w:rPr>
            </w:pPr>
          </w:p>
        </w:tc>
      </w:tr>
      <w:tr w:rsidR="00DF096B" w:rsidRPr="00DF096B" w:rsidTr="00C807DF">
        <w:trPr>
          <w:jc w:val="center"/>
        </w:trPr>
        <w:tc>
          <w:tcPr>
            <w:tcW w:w="2660" w:type="dxa"/>
          </w:tcPr>
          <w:p w:rsidR="00DF096B" w:rsidRPr="00DF096B" w:rsidRDefault="00DF096B" w:rsidP="00DF096B">
            <w:pPr>
              <w:spacing w:after="0"/>
              <w:jc w:val="both"/>
              <w:rPr>
                <w:rFonts w:cs="Calibri"/>
                <w:b/>
                <w:i/>
                <w:sz w:val="20"/>
                <w:szCs w:val="20"/>
              </w:rPr>
            </w:pPr>
            <w:r w:rsidRPr="00DF096B">
              <w:rPr>
                <w:rFonts w:cs="Calibri"/>
                <w:b/>
                <w:i/>
                <w:sz w:val="20"/>
                <w:szCs w:val="20"/>
              </w:rPr>
              <w:t>Decisione</w:t>
            </w:r>
          </w:p>
        </w:tc>
        <w:tc>
          <w:tcPr>
            <w:tcW w:w="1276" w:type="dxa"/>
          </w:tcPr>
          <w:p w:rsidR="00DF096B" w:rsidRPr="00DF096B" w:rsidRDefault="00DF096B" w:rsidP="00DF096B">
            <w:pPr>
              <w:spacing w:after="0"/>
              <w:jc w:val="both"/>
              <w:rPr>
                <w:rFonts w:cs="Calibri"/>
                <w:i/>
                <w:sz w:val="20"/>
                <w:szCs w:val="20"/>
              </w:rPr>
            </w:pPr>
            <w:r w:rsidRPr="00DF096B">
              <w:rPr>
                <w:rFonts w:cs="Calibri"/>
                <w:i/>
                <w:sz w:val="20"/>
                <w:szCs w:val="20"/>
              </w:rPr>
              <w:t>Valore</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Regole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0</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Regole non vincolanti</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1</w:t>
            </w:r>
          </w:p>
        </w:tc>
      </w:tr>
      <w:tr w:rsidR="00DF096B" w:rsidRPr="00DF096B" w:rsidTr="00C807DF">
        <w:trPr>
          <w:jc w:val="center"/>
        </w:trPr>
        <w:tc>
          <w:tcPr>
            <w:tcW w:w="2660" w:type="dxa"/>
          </w:tcPr>
          <w:p w:rsidR="00DF096B" w:rsidRPr="00DF096B" w:rsidRDefault="00DF096B" w:rsidP="00DF096B">
            <w:pPr>
              <w:spacing w:after="0"/>
              <w:jc w:val="both"/>
              <w:rPr>
                <w:rFonts w:cs="Calibri"/>
                <w:sz w:val="20"/>
                <w:szCs w:val="20"/>
              </w:rPr>
            </w:pPr>
            <w:r w:rsidRPr="00DF096B">
              <w:rPr>
                <w:rFonts w:cs="Calibri"/>
                <w:sz w:val="20"/>
                <w:szCs w:val="20"/>
              </w:rPr>
              <w:t>Discrezionalità totale</w:t>
            </w:r>
          </w:p>
        </w:tc>
        <w:tc>
          <w:tcPr>
            <w:tcW w:w="1276" w:type="dxa"/>
          </w:tcPr>
          <w:p w:rsidR="00DF096B" w:rsidRPr="00DF096B" w:rsidRDefault="00DF096B" w:rsidP="00DF096B">
            <w:pPr>
              <w:spacing w:after="0"/>
              <w:jc w:val="both"/>
              <w:rPr>
                <w:rFonts w:cs="Calibri"/>
                <w:sz w:val="20"/>
                <w:szCs w:val="20"/>
              </w:rPr>
            </w:pPr>
            <w:r w:rsidRPr="00DF096B">
              <w:rPr>
                <w:rFonts w:cs="Calibri"/>
                <w:sz w:val="20"/>
                <w:szCs w:val="20"/>
              </w:rPr>
              <w:t>2</w:t>
            </w:r>
          </w:p>
        </w:tc>
      </w:tr>
    </w:tbl>
    <w:p w:rsidR="00DF096B" w:rsidRPr="00DF096B" w:rsidRDefault="00DF096B" w:rsidP="00E81A30">
      <w:pPr>
        <w:spacing w:after="0"/>
        <w:jc w:val="both"/>
        <w:rPr>
          <w:rFonts w:cs="Calibri"/>
        </w:rPr>
      </w:pPr>
    </w:p>
    <w:p w:rsidR="00385136" w:rsidRPr="00DF096B" w:rsidRDefault="00881A18" w:rsidP="00E81A30">
      <w:pPr>
        <w:spacing w:after="0"/>
        <w:jc w:val="both"/>
        <w:rPr>
          <w:rFonts w:cs="Calibri"/>
        </w:rPr>
      </w:pPr>
      <w:r w:rsidRPr="00DF096B">
        <w:rPr>
          <w:rFonts w:cs="Calibri"/>
        </w:rPr>
        <w:t xml:space="preserve">All’individuazione </w:t>
      </w:r>
      <w:proofErr w:type="gramStart"/>
      <w:r w:rsidRPr="00DF096B">
        <w:rPr>
          <w:rFonts w:cs="Calibri"/>
        </w:rPr>
        <w:t>del</w:t>
      </w:r>
      <w:proofErr w:type="gramEnd"/>
      <w:r w:rsidRPr="00DF096B">
        <w:rPr>
          <w:rFonts w:cs="Calibri"/>
        </w:rPr>
        <w:t xml:space="preserve"> Grado complessivo di rischio si è pervenuti attraverso l’applicazione </w:t>
      </w:r>
      <w:r w:rsidR="00F90309" w:rsidRPr="00DF096B">
        <w:rPr>
          <w:rFonts w:cs="Calibri"/>
        </w:rPr>
        <w:t>a</w:t>
      </w:r>
      <w:r w:rsidR="00594F41" w:rsidRPr="00DF096B">
        <w:rPr>
          <w:rFonts w:cs="Calibri"/>
        </w:rPr>
        <w:t>d</w:t>
      </w:r>
      <w:r w:rsidR="00F90309" w:rsidRPr="00DF096B">
        <w:rPr>
          <w:rFonts w:cs="Calibri"/>
        </w:rPr>
        <w:t xml:space="preserve"> </w:t>
      </w:r>
      <w:r w:rsidR="00594F41" w:rsidRPr="00DF096B">
        <w:rPr>
          <w:rFonts w:cs="Calibri"/>
        </w:rPr>
        <w:t xml:space="preserve">ogni </w:t>
      </w:r>
      <w:r w:rsidR="00F90309" w:rsidRPr="00DF096B">
        <w:rPr>
          <w:rFonts w:cs="Calibri"/>
        </w:rPr>
        <w:t xml:space="preserve">processo </w:t>
      </w:r>
      <w:r w:rsidR="00594F41" w:rsidRPr="00DF096B">
        <w:rPr>
          <w:rFonts w:cs="Calibri"/>
        </w:rPr>
        <w:t xml:space="preserve">nell’analisi </w:t>
      </w:r>
      <w:r w:rsidR="00F90309" w:rsidRPr="00DF096B">
        <w:rPr>
          <w:rFonts w:cs="Calibri"/>
        </w:rPr>
        <w:t>d</w:t>
      </w:r>
      <w:r w:rsidR="00385136" w:rsidRPr="00DF096B">
        <w:rPr>
          <w:rFonts w:cs="Calibri"/>
        </w:rPr>
        <w:t>elle tipologie di procedimento analizzati nelle relative aree  della seguente formula matematica</w:t>
      </w:r>
    </w:p>
    <w:p w:rsidR="00385136" w:rsidRPr="00DF096B" w:rsidRDefault="00385136" w:rsidP="00E81A30">
      <w:pPr>
        <w:spacing w:after="0"/>
        <w:jc w:val="both"/>
        <w:rPr>
          <w:rFonts w:cs="Calibri"/>
        </w:rPr>
      </w:pPr>
      <w:r w:rsidRPr="00DF096B">
        <w:rPr>
          <w:rFonts w:cs="Calibri"/>
        </w:rPr>
        <w:t xml:space="preserve"> </w:t>
      </w:r>
      <m:oMath>
        <m:f>
          <m:fPr>
            <m:ctrlPr>
              <w:rPr>
                <w:rFonts w:ascii="Cambria Math" w:hAnsi="Cambria Math" w:cs="Calibri"/>
                <w:i/>
              </w:rPr>
            </m:ctrlPr>
          </m:fPr>
          <m:num>
            <m:d>
              <m:dPr>
                <m:ctrlPr>
                  <w:rPr>
                    <w:rFonts w:ascii="Cambria Math" w:hAnsi="Cambria Math" w:cs="Calibri"/>
                    <w:i/>
                  </w:rPr>
                </m:ctrlPr>
              </m:dPr>
              <m:e>
                <m:r>
                  <w:rPr>
                    <w:rFonts w:ascii="Cambria Math" w:hAnsi="Cambria Math" w:cs="Calibri"/>
                  </w:rPr>
                  <m:t xml:space="preserve">Somma Fattori di rischio relativo ottenuti </m:t>
                </m:r>
              </m:e>
            </m:d>
            <m:r>
              <w:rPr>
                <w:rFonts w:ascii="Cambria Math" w:hAnsi="Cambria Math" w:cs="Calibri"/>
              </w:rPr>
              <m:t xml:space="preserve"> * (valore massimo del fattore rischio relativo al processo analizzato)</m:t>
            </m:r>
          </m:num>
          <m:den>
            <m:d>
              <m:dPr>
                <m:ctrlPr>
                  <w:rPr>
                    <w:rFonts w:ascii="Cambria Math" w:hAnsi="Cambria Math" w:cs="Calibri"/>
                    <w:i/>
                  </w:rPr>
                </m:ctrlPr>
              </m:dPr>
              <m:e>
                <m:r>
                  <w:rPr>
                    <w:rFonts w:ascii="Cambria Math" w:hAnsi="Cambria Math" w:cs="Calibri"/>
                  </w:rPr>
                  <m:t>Somma Fattori di rischio relativo del processo analizzato</m:t>
                </m:r>
              </m:e>
            </m:d>
          </m:den>
        </m:f>
      </m:oMath>
      <w:r w:rsidR="00FC2190" w:rsidRPr="00DF096B">
        <w:rPr>
          <w:rFonts w:cs="Calibri"/>
        </w:rPr>
        <w:t xml:space="preserve"> </w:t>
      </w:r>
      <w:r w:rsidR="00F90309" w:rsidRPr="00DF096B">
        <w:rPr>
          <w:rFonts w:cs="Calibri"/>
        </w:rPr>
        <w:t xml:space="preserve"> </w:t>
      </w:r>
    </w:p>
    <w:p w:rsidR="00385136" w:rsidRPr="00DF096B" w:rsidRDefault="00385136" w:rsidP="00E81A30">
      <w:pPr>
        <w:spacing w:after="0"/>
        <w:jc w:val="both"/>
        <w:rPr>
          <w:rFonts w:cs="Calibri"/>
        </w:rPr>
      </w:pPr>
    </w:p>
    <w:p w:rsidR="00FC2190" w:rsidRPr="00DF096B" w:rsidRDefault="00881A18" w:rsidP="00E81A30">
      <w:pPr>
        <w:spacing w:after="0"/>
        <w:jc w:val="both"/>
        <w:rPr>
          <w:rFonts w:cs="Calibri"/>
        </w:rPr>
      </w:pPr>
      <w:proofErr w:type="gramStart"/>
      <w:r w:rsidRPr="00DF096B">
        <w:rPr>
          <w:rFonts w:cs="Calibri"/>
        </w:rPr>
        <w:t>il</w:t>
      </w:r>
      <w:proofErr w:type="gramEnd"/>
      <w:r w:rsidRPr="00DF096B">
        <w:rPr>
          <w:rFonts w:cs="Calibri"/>
        </w:rPr>
        <w:t xml:space="preserve"> cui  risultato ha consentito di </w:t>
      </w:r>
      <w:r w:rsidR="00FC2190" w:rsidRPr="00DF096B">
        <w:rPr>
          <w:rFonts w:cs="Calibri"/>
        </w:rPr>
        <w:t>classificare il grado complessivo di rischio parametrato al risultato ottenuto.</w:t>
      </w:r>
    </w:p>
    <w:p w:rsidR="008A4584" w:rsidRPr="00DF096B" w:rsidRDefault="00FC2190" w:rsidP="00E81A30">
      <w:pPr>
        <w:spacing w:after="0"/>
        <w:jc w:val="both"/>
        <w:rPr>
          <w:rFonts w:cs="Calibri"/>
        </w:rPr>
      </w:pPr>
      <w:r w:rsidRPr="00DF096B">
        <w:rPr>
          <w:rFonts w:cs="Calibri"/>
        </w:rPr>
        <w:lastRenderedPageBreak/>
        <w:t>In particolare</w:t>
      </w:r>
      <w:proofErr w:type="gramStart"/>
      <w:r w:rsidRPr="00DF096B">
        <w:rPr>
          <w:rFonts w:cs="Calibri"/>
        </w:rPr>
        <w:t xml:space="preserve"> ,</w:t>
      </w:r>
      <w:proofErr w:type="gramEnd"/>
      <w:r w:rsidRPr="00DF096B">
        <w:rPr>
          <w:rFonts w:cs="Calibri"/>
        </w:rPr>
        <w:t xml:space="preserve"> </w:t>
      </w:r>
      <w:r w:rsidR="008A4584" w:rsidRPr="00DF096B">
        <w:rPr>
          <w:rFonts w:cs="Calibri"/>
        </w:rPr>
        <w:t xml:space="preserve"> laddove </w:t>
      </w:r>
      <w:r w:rsidRPr="00DF096B">
        <w:rPr>
          <w:rFonts w:cs="Calibri"/>
        </w:rPr>
        <w:t xml:space="preserve">il valore ottenuto è stato </w:t>
      </w:r>
      <w:r w:rsidR="008A4584" w:rsidRPr="00DF096B">
        <w:rPr>
          <w:rFonts w:cs="Calibri"/>
        </w:rPr>
        <w:t xml:space="preserve">minore di </w:t>
      </w:r>
      <w:r w:rsidR="008A4584" w:rsidRPr="00DF096B">
        <w:rPr>
          <w:rFonts w:cs="Calibri"/>
          <w:b/>
          <w:i/>
        </w:rPr>
        <w:t>0,5</w:t>
      </w:r>
      <w:r w:rsidR="008A4584" w:rsidRPr="00DF096B">
        <w:rPr>
          <w:rFonts w:cs="Calibri"/>
        </w:rPr>
        <w:t xml:space="preserve">, il grado complessivo di rischio è </w:t>
      </w:r>
      <w:r w:rsidRPr="00DF096B">
        <w:rPr>
          <w:rFonts w:cs="Calibri"/>
        </w:rPr>
        <w:t xml:space="preserve">stato </w:t>
      </w:r>
      <w:r w:rsidR="008A4584" w:rsidRPr="00DF096B">
        <w:rPr>
          <w:rFonts w:cs="Calibri"/>
        </w:rPr>
        <w:t xml:space="preserve">classificato </w:t>
      </w:r>
      <w:r w:rsidR="008A4584" w:rsidRPr="00DF096B">
        <w:rPr>
          <w:rFonts w:cs="Calibri"/>
          <w:i/>
        </w:rPr>
        <w:t>Basso</w:t>
      </w:r>
      <w:r w:rsidR="008A4584" w:rsidRPr="00DF096B">
        <w:rPr>
          <w:rFonts w:cs="Calibri"/>
        </w:rPr>
        <w:t xml:space="preserve">; </w:t>
      </w:r>
      <w:r w:rsidRPr="00DF096B">
        <w:rPr>
          <w:rFonts w:cs="Calibri"/>
        </w:rPr>
        <w:t xml:space="preserve">laddove il valore ottenuto è stato </w:t>
      </w:r>
      <w:r w:rsidR="008A4584" w:rsidRPr="00DF096B">
        <w:rPr>
          <w:rFonts w:cs="Calibri"/>
        </w:rPr>
        <w:t xml:space="preserve">compreso tra  </w:t>
      </w:r>
      <w:r w:rsidR="008A4584" w:rsidRPr="00DF096B">
        <w:rPr>
          <w:rFonts w:cs="Calibri"/>
          <w:b/>
          <w:i/>
        </w:rPr>
        <w:t>0,5 e 1</w:t>
      </w:r>
      <w:r w:rsidR="008A4584" w:rsidRPr="00DF096B">
        <w:rPr>
          <w:rFonts w:cs="Calibri"/>
        </w:rPr>
        <w:t xml:space="preserve">, il grado complessivo di rischio è </w:t>
      </w:r>
      <w:r w:rsidRPr="00DF096B">
        <w:rPr>
          <w:rFonts w:cs="Calibri"/>
        </w:rPr>
        <w:t xml:space="preserve">stato </w:t>
      </w:r>
      <w:r w:rsidR="008A4584" w:rsidRPr="00DF096B">
        <w:rPr>
          <w:rFonts w:cs="Calibri"/>
        </w:rPr>
        <w:t xml:space="preserve">classificato </w:t>
      </w:r>
      <w:r w:rsidR="008A4584" w:rsidRPr="00DF096B">
        <w:rPr>
          <w:rFonts w:cs="Calibri"/>
          <w:i/>
        </w:rPr>
        <w:t>Medio</w:t>
      </w:r>
      <w:r w:rsidR="008A4584" w:rsidRPr="00DF096B">
        <w:rPr>
          <w:rFonts w:cs="Calibri"/>
        </w:rPr>
        <w:t xml:space="preserve">; </w:t>
      </w:r>
      <w:r w:rsidRPr="00DF096B">
        <w:rPr>
          <w:rFonts w:cs="Calibri"/>
        </w:rPr>
        <w:t xml:space="preserve">laddove il </w:t>
      </w:r>
      <w:r w:rsidR="008A4584" w:rsidRPr="00DF096B">
        <w:rPr>
          <w:rFonts w:cs="Calibri"/>
        </w:rPr>
        <w:t xml:space="preserve">valore  </w:t>
      </w:r>
      <w:r w:rsidRPr="00DF096B">
        <w:rPr>
          <w:rFonts w:cs="Calibri"/>
        </w:rPr>
        <w:t xml:space="preserve">è stato </w:t>
      </w:r>
      <w:r w:rsidR="008A4584" w:rsidRPr="00DF096B">
        <w:rPr>
          <w:rFonts w:cs="Calibri"/>
        </w:rPr>
        <w:t xml:space="preserve">maggiore di </w:t>
      </w:r>
      <w:r w:rsidR="008A4584" w:rsidRPr="00DF096B">
        <w:rPr>
          <w:rFonts w:cs="Calibri"/>
          <w:b/>
          <w:i/>
        </w:rPr>
        <w:t>1</w:t>
      </w:r>
      <w:r w:rsidR="008A4584" w:rsidRPr="00DF096B">
        <w:rPr>
          <w:rFonts w:cs="Calibri"/>
        </w:rPr>
        <w:t xml:space="preserve"> il grado complessivo di rischio è </w:t>
      </w:r>
      <w:r w:rsidRPr="00DF096B">
        <w:rPr>
          <w:rFonts w:cs="Calibri"/>
        </w:rPr>
        <w:t xml:space="preserve">stato </w:t>
      </w:r>
      <w:r w:rsidR="008A4584" w:rsidRPr="00DF096B">
        <w:rPr>
          <w:rFonts w:cs="Calibri"/>
        </w:rPr>
        <w:t xml:space="preserve">classificato </w:t>
      </w:r>
      <w:r w:rsidR="008A4584" w:rsidRPr="00DF096B">
        <w:rPr>
          <w:rFonts w:cs="Calibri"/>
          <w:i/>
        </w:rPr>
        <w:t>Alto</w:t>
      </w:r>
      <w:r w:rsidR="008A4584" w:rsidRPr="00DF096B">
        <w:rPr>
          <w:rFonts w:cs="Calibri"/>
        </w:rPr>
        <w:t>.</w:t>
      </w:r>
    </w:p>
    <w:p w:rsidR="00DF096B" w:rsidRDefault="00DF096B" w:rsidP="00DF096B">
      <w:pPr>
        <w:spacing w:after="0"/>
        <w:jc w:val="both"/>
        <w:rPr>
          <w:rFonts w:cs="Calibri"/>
        </w:rPr>
      </w:pPr>
    </w:p>
    <w:p w:rsidR="00DF096B" w:rsidRPr="00DF096B" w:rsidRDefault="00DF096B" w:rsidP="00DF096B">
      <w:pPr>
        <w:spacing w:after="0"/>
        <w:jc w:val="both"/>
        <w:rPr>
          <w:rFonts w:cs="Calibri"/>
        </w:rPr>
      </w:pPr>
      <w:r w:rsidRPr="00DF096B">
        <w:rPr>
          <w:rFonts w:cs="Calibri"/>
        </w:rPr>
        <w:t>In atto separato, ma parte integrante del presente piano, gli allegati A e B.</w:t>
      </w:r>
    </w:p>
    <w:p w:rsidR="00DF096B" w:rsidRPr="00DF096B" w:rsidRDefault="00DF096B" w:rsidP="00DF096B">
      <w:pPr>
        <w:spacing w:after="0"/>
        <w:jc w:val="both"/>
        <w:rPr>
          <w:rFonts w:cs="Calibri"/>
        </w:rPr>
      </w:pPr>
      <w:r w:rsidRPr="00DF096B">
        <w:rPr>
          <w:rFonts w:cs="Calibri"/>
        </w:rPr>
        <w:t>L’</w:t>
      </w:r>
      <w:r w:rsidRPr="00DF096B">
        <w:rPr>
          <w:rFonts w:cs="Calibri"/>
          <w:b/>
        </w:rPr>
        <w:t>Allegato A</w:t>
      </w:r>
      <w:r w:rsidRPr="00DF096B">
        <w:rPr>
          <w:rFonts w:cs="Calibri"/>
        </w:rPr>
        <w:t xml:space="preserve">, ha </w:t>
      </w:r>
      <w:proofErr w:type="gramStart"/>
      <w:r w:rsidRPr="00DF096B">
        <w:rPr>
          <w:rFonts w:cs="Calibri"/>
        </w:rPr>
        <w:t>ad</w:t>
      </w:r>
      <w:proofErr w:type="gramEnd"/>
      <w:r w:rsidRPr="00DF096B">
        <w:rPr>
          <w:rFonts w:cs="Calibri"/>
        </w:rPr>
        <w:t xml:space="preserve"> oggetto i criteri di determinazione del fattore di rischio relativo applicato ad ogni singolo processo dell’area di analisi: nelle tabelle, ivi riportate,  per ciascun processo è riportato il parametro numerico del Grado complessivo di rischio che nella formula matematica che precede costituisce il valore </w:t>
      </w:r>
      <w:r w:rsidRPr="00DF096B">
        <w:rPr>
          <w:rFonts w:cs="Calibri"/>
          <w:i/>
        </w:rPr>
        <w:t>Somma Fattori di rischio relativi</w:t>
      </w:r>
      <w:r w:rsidRPr="00DF096B">
        <w:rPr>
          <w:rFonts w:cs="Calibri"/>
        </w:rPr>
        <w:t>.</w:t>
      </w:r>
    </w:p>
    <w:p w:rsidR="00DF096B" w:rsidRPr="00DF096B" w:rsidRDefault="00DF096B" w:rsidP="00DF096B">
      <w:pPr>
        <w:spacing w:after="0"/>
        <w:jc w:val="both"/>
        <w:rPr>
          <w:rFonts w:cs="Calibri"/>
        </w:rPr>
      </w:pPr>
    </w:p>
    <w:p w:rsidR="00DF096B" w:rsidRPr="00DF096B" w:rsidRDefault="00DF096B" w:rsidP="00DF096B">
      <w:pPr>
        <w:spacing w:after="0"/>
        <w:jc w:val="both"/>
        <w:rPr>
          <w:rFonts w:cs="Calibri"/>
        </w:rPr>
      </w:pPr>
      <w:r w:rsidRPr="00DF096B">
        <w:rPr>
          <w:rFonts w:cs="Calibri"/>
        </w:rPr>
        <w:t>L’</w:t>
      </w:r>
      <w:r w:rsidRPr="00DF096B">
        <w:rPr>
          <w:rFonts w:cs="Calibri"/>
          <w:b/>
        </w:rPr>
        <w:t xml:space="preserve">Allegato B </w:t>
      </w:r>
      <w:r w:rsidRPr="00DF096B">
        <w:rPr>
          <w:rFonts w:cs="Calibri"/>
        </w:rPr>
        <w:t xml:space="preserve">ha </w:t>
      </w:r>
      <w:proofErr w:type="gramStart"/>
      <w:r w:rsidRPr="00DF096B">
        <w:rPr>
          <w:rFonts w:cs="Calibri"/>
        </w:rPr>
        <w:t>ad</w:t>
      </w:r>
      <w:proofErr w:type="gramEnd"/>
      <w:r w:rsidRPr="00DF096B">
        <w:rPr>
          <w:rFonts w:cs="Calibri"/>
        </w:rPr>
        <w:t xml:space="preserve"> oggetto  la tabella riepilogativa con la indicazione dei valori di rischio complessivi per area con i dati relativi ai fattori di rischio ed alle Misure di Prevenzione adottate.</w:t>
      </w:r>
    </w:p>
    <w:p w:rsidR="00DF096B" w:rsidRDefault="00DF096B" w:rsidP="00385136">
      <w:pPr>
        <w:spacing w:after="0"/>
        <w:jc w:val="both"/>
        <w:rPr>
          <w:rFonts w:cs="Calibri"/>
        </w:rPr>
      </w:pPr>
    </w:p>
    <w:p w:rsidR="00DF096B" w:rsidRDefault="00DF096B" w:rsidP="00E81A30">
      <w:pPr>
        <w:spacing w:after="0"/>
        <w:jc w:val="both"/>
        <w:rPr>
          <w:rFonts w:cs="Calibri"/>
          <w:b/>
          <w:sz w:val="24"/>
          <w:szCs w:val="24"/>
        </w:rPr>
      </w:pPr>
    </w:p>
    <w:p w:rsidR="00E26F1F" w:rsidRPr="00DF096B" w:rsidRDefault="00DF096B" w:rsidP="00E81A30">
      <w:pPr>
        <w:spacing w:after="0"/>
        <w:jc w:val="both"/>
        <w:rPr>
          <w:rFonts w:cs="Calibri"/>
          <w:b/>
        </w:rPr>
      </w:pPr>
      <w:r>
        <w:rPr>
          <w:rFonts w:cs="Calibri"/>
          <w:b/>
        </w:rPr>
        <w:t xml:space="preserve">6. </w:t>
      </w:r>
      <w:r w:rsidR="00AC1C24" w:rsidRPr="00DF096B">
        <w:rPr>
          <w:rFonts w:cs="Calibri"/>
          <w:b/>
        </w:rPr>
        <w:t xml:space="preserve">Formazione </w:t>
      </w:r>
      <w:r w:rsidR="00BB6060" w:rsidRPr="00DF096B">
        <w:rPr>
          <w:rFonts w:cs="Calibri"/>
          <w:b/>
        </w:rPr>
        <w:t>e Codice di Comportamento del Personale Dipendente</w:t>
      </w:r>
    </w:p>
    <w:p w:rsidR="00064033" w:rsidRPr="00DF096B" w:rsidRDefault="00171FE7" w:rsidP="00E81A30">
      <w:pPr>
        <w:spacing w:after="0"/>
        <w:jc w:val="both"/>
        <w:rPr>
          <w:rFonts w:cs="Calibri"/>
        </w:rPr>
      </w:pPr>
      <w:r w:rsidRPr="00DF096B">
        <w:rPr>
          <w:rFonts w:cs="Calibri"/>
        </w:rPr>
        <w:t>I</w:t>
      </w:r>
      <w:r w:rsidR="008403BC" w:rsidRPr="00DF096B">
        <w:rPr>
          <w:rFonts w:cs="Calibri"/>
        </w:rPr>
        <w:t>l Consiglio</w:t>
      </w:r>
      <w:r w:rsidR="002A49F9" w:rsidRPr="00DF096B">
        <w:rPr>
          <w:rFonts w:cs="Calibri"/>
        </w:rPr>
        <w:t xml:space="preserve">, attraverso il Consigliere Segretario, </w:t>
      </w:r>
      <w:proofErr w:type="gramStart"/>
      <w:r w:rsidR="008403BC" w:rsidRPr="00DF096B">
        <w:rPr>
          <w:rFonts w:cs="Calibri"/>
        </w:rPr>
        <w:t>provvederà ad effettuare</w:t>
      </w:r>
      <w:proofErr w:type="gramEnd"/>
      <w:r w:rsidR="008403BC" w:rsidRPr="00DF096B">
        <w:rPr>
          <w:rFonts w:cs="Calibri"/>
        </w:rPr>
        <w:t xml:space="preserve"> incontri periodici con il </w:t>
      </w:r>
      <w:r w:rsidR="002A49F9" w:rsidRPr="00DF096B">
        <w:rPr>
          <w:rFonts w:cs="Calibri"/>
        </w:rPr>
        <w:t>p</w:t>
      </w:r>
      <w:r w:rsidR="008403BC" w:rsidRPr="00DF096B">
        <w:rPr>
          <w:rFonts w:cs="Calibri"/>
        </w:rPr>
        <w:t xml:space="preserve">ersonale </w:t>
      </w:r>
      <w:r w:rsidR="002A49F9" w:rsidRPr="00DF096B">
        <w:rPr>
          <w:rFonts w:cs="Calibri"/>
        </w:rPr>
        <w:t>d</w:t>
      </w:r>
      <w:r w:rsidR="008403BC" w:rsidRPr="00DF096B">
        <w:rPr>
          <w:rFonts w:cs="Calibri"/>
        </w:rPr>
        <w:t>ipendente diretti ad illustrare il Codice di Comportamento e le modalità operative di svolgimento del lavoro in modo tale da evitare pericoli di fenomeni corruttivi.</w:t>
      </w:r>
      <w:r w:rsidR="002A49F9" w:rsidRPr="00DF096B">
        <w:rPr>
          <w:rFonts w:cs="Calibri"/>
        </w:rPr>
        <w:t xml:space="preserve"> </w:t>
      </w:r>
    </w:p>
    <w:p w:rsidR="00BB6060" w:rsidRPr="00DF096B" w:rsidRDefault="00BB6060" w:rsidP="00E81A30">
      <w:pPr>
        <w:spacing w:after="0"/>
        <w:jc w:val="both"/>
        <w:rPr>
          <w:rFonts w:cs="Calibri"/>
        </w:rPr>
      </w:pPr>
      <w:r w:rsidRPr="00DF096B">
        <w:rPr>
          <w:rFonts w:cs="Calibri"/>
        </w:rPr>
        <w:t xml:space="preserve">A tal fine </w:t>
      </w:r>
      <w:proofErr w:type="gramStart"/>
      <w:r w:rsidRPr="00DF096B">
        <w:rPr>
          <w:rFonts w:cs="Calibri"/>
        </w:rPr>
        <w:t>ad</w:t>
      </w:r>
      <w:proofErr w:type="gramEnd"/>
      <w:r w:rsidRPr="00DF096B">
        <w:rPr>
          <w:rFonts w:cs="Calibri"/>
        </w:rPr>
        <w:t xml:space="preserve"> ogni dipendente è stato consegnata in forma cartacea ed in forma elettronica con link sul desktop del computer in uso del D. P.R. 16 aprile 2013 n. 62 recante “</w:t>
      </w:r>
      <w:r w:rsidRPr="00DF096B">
        <w:rPr>
          <w:rFonts w:cs="Calibri"/>
          <w:i/>
        </w:rPr>
        <w:t>Regolamento recante codice di comportamento dei dipendenti pubblici, a norma dell’articolo 54 del decreto legislativo 30 marzo 2001, n. 165</w:t>
      </w:r>
      <w:r w:rsidRPr="00DF096B">
        <w:rPr>
          <w:rFonts w:cs="Calibri"/>
        </w:rPr>
        <w:t>”.</w:t>
      </w:r>
    </w:p>
    <w:p w:rsidR="00BB6060" w:rsidRPr="00DF096B" w:rsidRDefault="00BB6060" w:rsidP="00E81A30">
      <w:pPr>
        <w:spacing w:after="0"/>
        <w:jc w:val="both"/>
        <w:rPr>
          <w:rFonts w:cs="Calibri"/>
        </w:rPr>
      </w:pPr>
      <w:r w:rsidRPr="00DF096B">
        <w:rPr>
          <w:rFonts w:cs="Calibri"/>
        </w:rPr>
        <w:t xml:space="preserve">Il personale dipendente è stato invitato a dare rigida applicazione al Codice di </w:t>
      </w:r>
      <w:r w:rsidR="00FA54D6" w:rsidRPr="00DF096B">
        <w:rPr>
          <w:rFonts w:cs="Calibri"/>
        </w:rPr>
        <w:t>C</w:t>
      </w:r>
      <w:r w:rsidRPr="00DF096B">
        <w:rPr>
          <w:rFonts w:cs="Calibri"/>
        </w:rPr>
        <w:t>omportamento</w:t>
      </w:r>
      <w:r w:rsidR="00E81A30" w:rsidRPr="00DF096B">
        <w:rPr>
          <w:rFonts w:cs="Calibri"/>
        </w:rPr>
        <w:t>.</w:t>
      </w:r>
    </w:p>
    <w:p w:rsidR="00DF096B" w:rsidRDefault="00064033" w:rsidP="00DF096B">
      <w:pPr>
        <w:spacing w:after="0"/>
        <w:jc w:val="center"/>
        <w:rPr>
          <w:rFonts w:cs="Calibri"/>
          <w:sz w:val="24"/>
          <w:szCs w:val="24"/>
        </w:rPr>
      </w:pPr>
      <w:r w:rsidRPr="00BB6060">
        <w:rPr>
          <w:rFonts w:cs="Calibri"/>
          <w:sz w:val="24"/>
          <w:szCs w:val="24"/>
        </w:rPr>
        <w:br w:type="page"/>
      </w:r>
    </w:p>
    <w:p w:rsidR="00DF096B" w:rsidRDefault="00DF096B" w:rsidP="00DF096B">
      <w:pPr>
        <w:spacing w:after="0"/>
        <w:jc w:val="center"/>
        <w:rPr>
          <w:rFonts w:cs="Calibri"/>
          <w:sz w:val="24"/>
          <w:szCs w:val="24"/>
        </w:rPr>
      </w:pPr>
    </w:p>
    <w:p w:rsidR="00DF096B" w:rsidRDefault="00DF096B" w:rsidP="00DF096B">
      <w:pPr>
        <w:spacing w:after="0"/>
        <w:jc w:val="center"/>
        <w:rPr>
          <w:rFonts w:cs="Calibri"/>
          <w:sz w:val="24"/>
          <w:szCs w:val="24"/>
        </w:rPr>
      </w:pPr>
    </w:p>
    <w:p w:rsidR="00DF096B" w:rsidRDefault="00DF096B" w:rsidP="00DF096B">
      <w:pPr>
        <w:spacing w:after="0"/>
        <w:jc w:val="center"/>
        <w:rPr>
          <w:rFonts w:cs="Calibri"/>
          <w:sz w:val="24"/>
          <w:szCs w:val="24"/>
        </w:rPr>
      </w:pPr>
    </w:p>
    <w:p w:rsidR="00DF096B" w:rsidRDefault="00DF096B" w:rsidP="00DF096B">
      <w:pPr>
        <w:spacing w:after="0"/>
        <w:jc w:val="center"/>
        <w:rPr>
          <w:rFonts w:cs="Calibri"/>
          <w:sz w:val="24"/>
          <w:szCs w:val="24"/>
        </w:rPr>
      </w:pPr>
    </w:p>
    <w:p w:rsidR="00DF096B" w:rsidRDefault="00DF096B" w:rsidP="00DF096B">
      <w:pPr>
        <w:spacing w:after="0"/>
        <w:jc w:val="center"/>
        <w:rPr>
          <w:rFonts w:cs="Calibri"/>
          <w:sz w:val="24"/>
          <w:szCs w:val="24"/>
        </w:rPr>
      </w:pPr>
    </w:p>
    <w:p w:rsidR="00064033" w:rsidRPr="00274B3D" w:rsidRDefault="00064033" w:rsidP="00DF096B">
      <w:pPr>
        <w:spacing w:after="0"/>
        <w:jc w:val="center"/>
        <w:rPr>
          <w:b/>
          <w:sz w:val="56"/>
          <w:szCs w:val="56"/>
        </w:rPr>
      </w:pPr>
      <w:r w:rsidRPr="00274B3D">
        <w:rPr>
          <w:b/>
          <w:sz w:val="56"/>
          <w:szCs w:val="56"/>
        </w:rPr>
        <w:t xml:space="preserve">Sezione </w:t>
      </w:r>
      <w:proofErr w:type="gramStart"/>
      <w:r>
        <w:rPr>
          <w:b/>
          <w:sz w:val="56"/>
          <w:szCs w:val="56"/>
        </w:rPr>
        <w:t>2</w:t>
      </w:r>
      <w:proofErr w:type="gramEnd"/>
    </w:p>
    <w:p w:rsidR="00064033" w:rsidRPr="00DF096B" w:rsidRDefault="00064033" w:rsidP="00DF096B">
      <w:pPr>
        <w:jc w:val="center"/>
        <w:rPr>
          <w:i/>
          <w:sz w:val="56"/>
          <w:szCs w:val="56"/>
        </w:rPr>
      </w:pPr>
      <w:r w:rsidRPr="00DF096B">
        <w:rPr>
          <w:i/>
          <w:sz w:val="56"/>
          <w:szCs w:val="56"/>
        </w:rPr>
        <w:t xml:space="preserve">Piano </w:t>
      </w:r>
      <w:r w:rsidR="00DF096B">
        <w:rPr>
          <w:i/>
          <w:sz w:val="56"/>
          <w:szCs w:val="56"/>
        </w:rPr>
        <w:t xml:space="preserve">Triennale per la </w:t>
      </w:r>
      <w:r w:rsidRPr="00DF096B">
        <w:rPr>
          <w:i/>
          <w:sz w:val="56"/>
          <w:szCs w:val="56"/>
        </w:rPr>
        <w:t>Trasparenza e l’Integrità</w:t>
      </w:r>
    </w:p>
    <w:p w:rsidR="002F108F" w:rsidRPr="00DF096B" w:rsidRDefault="00064033" w:rsidP="00E81A30">
      <w:pPr>
        <w:rPr>
          <w:b/>
        </w:rPr>
      </w:pPr>
      <w:r>
        <w:rPr>
          <w:b/>
          <w:sz w:val="56"/>
          <w:szCs w:val="56"/>
        </w:rPr>
        <w:br w:type="page"/>
      </w:r>
      <w:r w:rsidR="00DF096B" w:rsidRPr="00DF096B">
        <w:rPr>
          <w:b/>
        </w:rPr>
        <w:lastRenderedPageBreak/>
        <w:t xml:space="preserve">1. </w:t>
      </w:r>
      <w:r w:rsidR="005819C5" w:rsidRPr="00DF096B">
        <w:rPr>
          <w:b/>
        </w:rPr>
        <w:t>Introduzione</w:t>
      </w:r>
    </w:p>
    <w:p w:rsidR="00203E0C" w:rsidRPr="00DF096B" w:rsidRDefault="002D5FB0" w:rsidP="00E81A30">
      <w:pPr>
        <w:spacing w:after="0"/>
        <w:jc w:val="both"/>
        <w:rPr>
          <w:rFonts w:cs="Calibri"/>
        </w:rPr>
      </w:pPr>
      <w:r w:rsidRPr="00DF096B">
        <w:rPr>
          <w:rFonts w:cs="Calibri"/>
        </w:rPr>
        <w:t xml:space="preserve">Il concetto di trasparenza amministrativa si </w:t>
      </w:r>
      <w:proofErr w:type="gramStart"/>
      <w:r w:rsidRPr="00DF096B">
        <w:rPr>
          <w:rFonts w:cs="Calibri"/>
        </w:rPr>
        <w:t>esplica</w:t>
      </w:r>
      <w:proofErr w:type="gramEnd"/>
      <w:r w:rsidRPr="00DF096B">
        <w:rPr>
          <w:rFonts w:cs="Calibri"/>
        </w:rPr>
        <w:t xml:space="preserve"> attraverso l’accessibilità delle informazioni </w:t>
      </w:r>
      <w:r w:rsidR="00203E0C" w:rsidRPr="00DF096B">
        <w:rPr>
          <w:rFonts w:cs="Calibri"/>
        </w:rPr>
        <w:t xml:space="preserve">relative alla </w:t>
      </w:r>
      <w:r w:rsidRPr="00DF096B">
        <w:rPr>
          <w:rFonts w:cs="Calibri"/>
        </w:rPr>
        <w:t>organizzazione e</w:t>
      </w:r>
      <w:r w:rsidR="00203E0C" w:rsidRPr="00DF096B">
        <w:rPr>
          <w:rFonts w:cs="Calibri"/>
        </w:rPr>
        <w:t xml:space="preserve">d alla </w:t>
      </w:r>
      <w:r w:rsidRPr="00DF096B">
        <w:rPr>
          <w:rFonts w:cs="Calibri"/>
        </w:rPr>
        <w:t>attività del</w:t>
      </w:r>
      <w:r w:rsidR="00203E0C" w:rsidRPr="00DF096B">
        <w:rPr>
          <w:rFonts w:cs="Calibri"/>
        </w:rPr>
        <w:t xml:space="preserve"> Consiglio</w:t>
      </w:r>
      <w:r w:rsidRPr="00DF096B">
        <w:rPr>
          <w:rFonts w:cs="Calibri"/>
        </w:rPr>
        <w:t>,</w:t>
      </w:r>
      <w:r w:rsidR="00203E0C" w:rsidRPr="00DF096B">
        <w:rPr>
          <w:rFonts w:cs="Calibri"/>
        </w:rPr>
        <w:t xml:space="preserve"> </w:t>
      </w:r>
      <w:r w:rsidRPr="00DF096B">
        <w:rPr>
          <w:rFonts w:cs="Calibri"/>
        </w:rPr>
        <w:t xml:space="preserve"> allo scopo di render</w:t>
      </w:r>
      <w:r w:rsidR="00203E0C" w:rsidRPr="00DF096B">
        <w:rPr>
          <w:rFonts w:cs="Calibri"/>
        </w:rPr>
        <w:t>l</w:t>
      </w:r>
      <w:r w:rsidRPr="00DF096B">
        <w:rPr>
          <w:rFonts w:cs="Calibri"/>
        </w:rPr>
        <w:t xml:space="preserve">e </w:t>
      </w:r>
      <w:r w:rsidR="00203E0C" w:rsidRPr="00DF096B">
        <w:rPr>
          <w:rFonts w:cs="Calibri"/>
        </w:rPr>
        <w:t xml:space="preserve">più rispondenti alle esigenze degli iscritti attraverso </w:t>
      </w:r>
      <w:r w:rsidRPr="00DF096B">
        <w:rPr>
          <w:rFonts w:cs="Calibri"/>
        </w:rPr>
        <w:t>forme diffuse di controllo sul</w:t>
      </w:r>
      <w:r w:rsidR="00203E0C" w:rsidRPr="00DF096B">
        <w:rPr>
          <w:rFonts w:cs="Calibri"/>
        </w:rPr>
        <w:t xml:space="preserve">le attività istituzionali </w:t>
      </w:r>
      <w:r w:rsidRPr="00DF096B">
        <w:rPr>
          <w:rFonts w:cs="Calibri"/>
        </w:rPr>
        <w:t xml:space="preserve"> </w:t>
      </w:r>
      <w:r w:rsidR="00203E0C" w:rsidRPr="00DF096B">
        <w:rPr>
          <w:rFonts w:cs="Calibri"/>
        </w:rPr>
        <w:t xml:space="preserve">del Consiglio e </w:t>
      </w:r>
      <w:r w:rsidRPr="00DF096B">
        <w:rPr>
          <w:rFonts w:cs="Calibri"/>
        </w:rPr>
        <w:t xml:space="preserve">sull'utilizzo delle risorse </w:t>
      </w:r>
      <w:r w:rsidR="00203E0C" w:rsidRPr="00DF096B">
        <w:rPr>
          <w:rFonts w:cs="Calibri"/>
        </w:rPr>
        <w:t>economiche acquisite dal Consiglio con i contributi degli iscritti.</w:t>
      </w:r>
    </w:p>
    <w:p w:rsidR="002D5FB0" w:rsidRPr="00DF096B" w:rsidRDefault="002D5FB0" w:rsidP="00E81A30">
      <w:pPr>
        <w:spacing w:after="0"/>
        <w:jc w:val="both"/>
        <w:rPr>
          <w:rFonts w:cs="Calibri"/>
        </w:rPr>
      </w:pPr>
      <w:r w:rsidRPr="00DF096B">
        <w:rPr>
          <w:rFonts w:cs="Calibri"/>
        </w:rPr>
        <w:t>La trasparenza, nel rispetto delle disposizioni in materia di segreto d'ufficio</w:t>
      </w:r>
      <w:r w:rsidR="00203E0C" w:rsidRPr="00DF096B">
        <w:rPr>
          <w:rFonts w:cs="Calibri"/>
        </w:rPr>
        <w:t xml:space="preserve"> </w:t>
      </w:r>
      <w:r w:rsidRPr="00DF096B">
        <w:rPr>
          <w:rFonts w:cs="Calibri"/>
        </w:rPr>
        <w:t xml:space="preserve">e di protezione dei dati personali, è condizione essenziale per garantire i principi costituzionali di eguaglianza, </w:t>
      </w:r>
      <w:proofErr w:type="gramStart"/>
      <w:r w:rsidRPr="00DF096B">
        <w:rPr>
          <w:rFonts w:cs="Calibri"/>
        </w:rPr>
        <w:t xml:space="preserve">di </w:t>
      </w:r>
      <w:proofErr w:type="gramEnd"/>
      <w:r w:rsidRPr="00DF096B">
        <w:rPr>
          <w:rFonts w:cs="Calibri"/>
        </w:rPr>
        <w:t>imparzialità e buon andamento della pubblica amministrazione.</w:t>
      </w:r>
    </w:p>
    <w:p w:rsidR="005673D5" w:rsidRPr="00DF096B" w:rsidRDefault="00203E0C" w:rsidP="00E81A30">
      <w:pPr>
        <w:spacing w:after="0"/>
        <w:jc w:val="both"/>
        <w:rPr>
          <w:rFonts w:cs="Calibri"/>
        </w:rPr>
      </w:pPr>
      <w:r w:rsidRPr="00DF096B">
        <w:rPr>
          <w:rFonts w:cs="Calibri"/>
        </w:rPr>
        <w:t xml:space="preserve">Per dare attuazione all’esigenza di trasparenza amministrativa si è fatto ricorso alla pubblicazione nel sito web del Consiglio di </w:t>
      </w:r>
      <w:proofErr w:type="gramStart"/>
      <w:r w:rsidRPr="00DF096B">
        <w:rPr>
          <w:rFonts w:cs="Calibri"/>
        </w:rPr>
        <w:t xml:space="preserve">un </w:t>
      </w:r>
      <w:proofErr w:type="gramEnd"/>
      <w:r w:rsidRPr="00DF096B">
        <w:rPr>
          <w:rFonts w:cs="Calibri"/>
        </w:rPr>
        <w:t>apposita Sezione denominata “Amministrazione Trasparente”.</w:t>
      </w:r>
    </w:p>
    <w:p w:rsidR="005673D5" w:rsidRPr="00DF096B" w:rsidRDefault="005673D5" w:rsidP="00E81A30">
      <w:pPr>
        <w:spacing w:after="0"/>
        <w:jc w:val="both"/>
        <w:rPr>
          <w:rFonts w:cs="Calibri"/>
        </w:rPr>
      </w:pPr>
    </w:p>
    <w:p w:rsidR="00203E0C" w:rsidRPr="00DF096B" w:rsidRDefault="00DF096B" w:rsidP="00E81A30">
      <w:pPr>
        <w:spacing w:after="0"/>
        <w:jc w:val="both"/>
        <w:rPr>
          <w:rFonts w:cs="Calibri"/>
          <w:b/>
        </w:rPr>
      </w:pPr>
      <w:r w:rsidRPr="00DF096B">
        <w:rPr>
          <w:rFonts w:cs="Calibri"/>
          <w:b/>
        </w:rPr>
        <w:t xml:space="preserve">2. </w:t>
      </w:r>
      <w:r w:rsidR="00203E0C" w:rsidRPr="00DF096B">
        <w:rPr>
          <w:rFonts w:cs="Calibri"/>
          <w:b/>
        </w:rPr>
        <w:t>Fonti normative</w:t>
      </w:r>
    </w:p>
    <w:p w:rsidR="00203E0C" w:rsidRPr="00DF096B" w:rsidRDefault="002D5FB0" w:rsidP="00E81A30">
      <w:pPr>
        <w:spacing w:after="0"/>
        <w:jc w:val="both"/>
        <w:rPr>
          <w:rFonts w:cs="Calibri"/>
        </w:rPr>
      </w:pPr>
      <w:r w:rsidRPr="00DF096B">
        <w:rPr>
          <w:rFonts w:cs="Calibri"/>
        </w:rPr>
        <w:t>L</w:t>
      </w:r>
      <w:r w:rsidR="00042D76" w:rsidRPr="00DF096B">
        <w:rPr>
          <w:rFonts w:cs="Calibri"/>
        </w:rPr>
        <w:t>e</w:t>
      </w:r>
      <w:r w:rsidRPr="00DF096B">
        <w:rPr>
          <w:rFonts w:cs="Calibri"/>
        </w:rPr>
        <w:t xml:space="preserve"> principal</w:t>
      </w:r>
      <w:r w:rsidR="00042D76" w:rsidRPr="00DF096B">
        <w:rPr>
          <w:rFonts w:cs="Calibri"/>
        </w:rPr>
        <w:t xml:space="preserve">i </w:t>
      </w:r>
      <w:r w:rsidRPr="00DF096B">
        <w:rPr>
          <w:rFonts w:cs="Calibri"/>
        </w:rPr>
        <w:t>font</w:t>
      </w:r>
      <w:r w:rsidR="00042D76" w:rsidRPr="00DF096B">
        <w:rPr>
          <w:rFonts w:cs="Calibri"/>
        </w:rPr>
        <w:t>i</w:t>
      </w:r>
      <w:r w:rsidRPr="00DF096B">
        <w:rPr>
          <w:rFonts w:cs="Calibri"/>
        </w:rPr>
        <w:t xml:space="preserve"> normativ</w:t>
      </w:r>
      <w:r w:rsidR="00042D76" w:rsidRPr="00DF096B">
        <w:rPr>
          <w:rFonts w:cs="Calibri"/>
        </w:rPr>
        <w:t>e</w:t>
      </w:r>
      <w:r w:rsidRPr="00DF096B">
        <w:rPr>
          <w:rFonts w:cs="Calibri"/>
        </w:rPr>
        <w:t xml:space="preserve"> per la stesura del</w:t>
      </w:r>
      <w:r w:rsidR="00042D76" w:rsidRPr="00DF096B">
        <w:rPr>
          <w:rFonts w:cs="Calibri"/>
        </w:rPr>
        <w:t>la</w:t>
      </w:r>
      <w:r w:rsidRPr="00DF096B">
        <w:rPr>
          <w:rFonts w:cs="Calibri"/>
        </w:rPr>
        <w:t xml:space="preserve"> </w:t>
      </w:r>
      <w:r w:rsidR="00042D76" w:rsidRPr="00DF096B">
        <w:rPr>
          <w:rFonts w:cs="Calibri"/>
        </w:rPr>
        <w:t>presente Sezione al Piano Integrato sono</w:t>
      </w:r>
      <w:r w:rsidRPr="00DF096B">
        <w:rPr>
          <w:rFonts w:cs="Calibri"/>
        </w:rPr>
        <w:t xml:space="preserve"> il</w:t>
      </w:r>
      <w:r w:rsidR="005673D5" w:rsidRPr="00DF096B">
        <w:rPr>
          <w:rFonts w:cs="Calibri"/>
        </w:rPr>
        <w:t xml:space="preserve"> Decreto Legislativo n. 33/2013 e le Delibere n. 2/12 della CIVIT (ora ANAC) e n. 50/2013 dell’ANAC. </w:t>
      </w:r>
    </w:p>
    <w:p w:rsidR="00042D76" w:rsidRPr="00DF096B" w:rsidRDefault="00042D76" w:rsidP="00E81A30">
      <w:pPr>
        <w:spacing w:after="0"/>
        <w:jc w:val="both"/>
        <w:rPr>
          <w:rFonts w:cs="Calibri"/>
        </w:rPr>
      </w:pPr>
    </w:p>
    <w:p w:rsidR="00042D76" w:rsidRPr="00DF096B" w:rsidRDefault="00DF096B" w:rsidP="00E81A30">
      <w:pPr>
        <w:spacing w:after="0"/>
        <w:jc w:val="both"/>
        <w:rPr>
          <w:rFonts w:cs="Calibri"/>
          <w:b/>
        </w:rPr>
      </w:pPr>
      <w:r w:rsidRPr="00DF096B">
        <w:rPr>
          <w:rFonts w:cs="Calibri"/>
          <w:b/>
        </w:rPr>
        <w:t xml:space="preserve">3. </w:t>
      </w:r>
      <w:r w:rsidR="00042D76" w:rsidRPr="00DF096B">
        <w:rPr>
          <w:rFonts w:cs="Calibri"/>
          <w:b/>
        </w:rPr>
        <w:t>Contenuti</w:t>
      </w:r>
    </w:p>
    <w:p w:rsidR="00042D76" w:rsidRPr="00DF096B" w:rsidRDefault="00042D76" w:rsidP="00E81A30">
      <w:pPr>
        <w:spacing w:after="0"/>
        <w:jc w:val="both"/>
        <w:rPr>
          <w:rFonts w:cs="Calibri"/>
        </w:rPr>
      </w:pPr>
      <w:r w:rsidRPr="00DF096B">
        <w:rPr>
          <w:rFonts w:cs="Calibri"/>
        </w:rPr>
        <w:t xml:space="preserve">Per dare attuazione alle disposizioni di legge sul tema della trasparenza di seguito si rappresenta il percorso di realizzazione della Sezione Amministrazione Trasparente del sito web del </w:t>
      </w:r>
      <w:proofErr w:type="gramStart"/>
      <w:r w:rsidRPr="00DF096B">
        <w:rPr>
          <w:rFonts w:cs="Calibri"/>
        </w:rPr>
        <w:t>Consiglio</w:t>
      </w:r>
      <w:proofErr w:type="gramEnd"/>
      <w:r w:rsidRPr="00DF096B">
        <w:rPr>
          <w:rFonts w:cs="Calibri"/>
        </w:rPr>
        <w:t xml:space="preserve"> </w:t>
      </w:r>
    </w:p>
    <w:p w:rsidR="00042D76" w:rsidRPr="00DF096B" w:rsidRDefault="00042D76" w:rsidP="00E81A30">
      <w:pPr>
        <w:spacing w:after="0"/>
        <w:jc w:val="both"/>
        <w:rPr>
          <w:rFonts w:cs="Calibri"/>
        </w:rPr>
      </w:pPr>
      <w:r w:rsidRPr="00DF096B">
        <w:rPr>
          <w:rFonts w:cs="Calibri"/>
        </w:rPr>
        <w:t>La</w:t>
      </w:r>
      <w:proofErr w:type="gramStart"/>
      <w:r w:rsidRPr="00DF096B">
        <w:rPr>
          <w:rFonts w:cs="Calibri"/>
        </w:rPr>
        <w:t xml:space="preserve">  </w:t>
      </w:r>
      <w:proofErr w:type="gramEnd"/>
      <w:r w:rsidRPr="00DF096B">
        <w:rPr>
          <w:rFonts w:cs="Calibri"/>
        </w:rPr>
        <w:t xml:space="preserve">Sezione </w:t>
      </w:r>
      <w:r w:rsidRPr="00DF096B">
        <w:rPr>
          <w:rFonts w:cs="Calibri"/>
          <w:i/>
        </w:rPr>
        <w:t>Amministrazione Trasparente</w:t>
      </w:r>
      <w:r w:rsidRPr="00DF096B">
        <w:rPr>
          <w:rFonts w:cs="Calibri"/>
        </w:rPr>
        <w:t xml:space="preserve"> avrà un </w:t>
      </w:r>
      <w:r w:rsidRPr="00DF096B">
        <w:rPr>
          <w:rFonts w:cs="Calibri"/>
          <w:i/>
        </w:rPr>
        <w:t>link</w:t>
      </w:r>
      <w:r w:rsidRPr="00DF096B">
        <w:rPr>
          <w:rFonts w:cs="Calibri"/>
        </w:rPr>
        <w:t xml:space="preserve"> sulla </w:t>
      </w:r>
      <w:r w:rsidRPr="00DF096B">
        <w:rPr>
          <w:rFonts w:cs="Calibri"/>
          <w:i/>
        </w:rPr>
        <w:t>Home Page</w:t>
      </w:r>
      <w:r w:rsidRPr="00DF096B">
        <w:rPr>
          <w:rFonts w:cs="Calibri"/>
        </w:rPr>
        <w:t xml:space="preserve"> del sito web del Consiglio che trasferirà l’utente ad una pagina di indice delle singole pagine web di rilevanza specifica.</w:t>
      </w:r>
    </w:p>
    <w:p w:rsidR="00042D76" w:rsidRPr="00DF096B" w:rsidRDefault="00042D76" w:rsidP="00E81A30">
      <w:pPr>
        <w:spacing w:after="0"/>
        <w:jc w:val="both"/>
        <w:rPr>
          <w:rFonts w:cs="Calibri"/>
        </w:rPr>
      </w:pPr>
      <w:r w:rsidRPr="00DF096B">
        <w:rPr>
          <w:rFonts w:cs="Calibri"/>
        </w:rPr>
        <w:t xml:space="preserve">All’interno di ogni successiva pagina si potranno attingere le notizie e le informazioni ostensibili per legge nel rispetto del segreto d’ufficio e della protezione dei dati personali ai sensi del d. </w:t>
      </w:r>
      <w:proofErr w:type="spellStart"/>
      <w:proofErr w:type="gramStart"/>
      <w:r w:rsidRPr="00DF096B">
        <w:rPr>
          <w:rFonts w:cs="Calibri"/>
        </w:rPr>
        <w:t>l.vo</w:t>
      </w:r>
      <w:proofErr w:type="spellEnd"/>
      <w:proofErr w:type="gramEnd"/>
      <w:r w:rsidRPr="00DF096B">
        <w:rPr>
          <w:rFonts w:cs="Calibri"/>
        </w:rPr>
        <w:t xml:space="preserve"> 196/2003.</w:t>
      </w:r>
    </w:p>
    <w:p w:rsidR="00DE316E" w:rsidRPr="00DF096B" w:rsidRDefault="00042D76" w:rsidP="00E81A30">
      <w:pPr>
        <w:spacing w:after="0"/>
        <w:jc w:val="both"/>
        <w:rPr>
          <w:rFonts w:cs="Calibri"/>
        </w:rPr>
      </w:pPr>
      <w:r w:rsidRPr="00DF096B">
        <w:rPr>
          <w:rFonts w:cs="Calibri"/>
        </w:rPr>
        <w:t xml:space="preserve">In particolare di seguito i contenuti delle singole pagine web che </w:t>
      </w:r>
      <w:proofErr w:type="gramStart"/>
      <w:r w:rsidRPr="00DF096B">
        <w:rPr>
          <w:rFonts w:cs="Calibri"/>
        </w:rPr>
        <w:t>verranno</w:t>
      </w:r>
      <w:proofErr w:type="gramEnd"/>
      <w:r w:rsidRPr="00DF096B">
        <w:rPr>
          <w:rFonts w:cs="Calibri"/>
        </w:rPr>
        <w:t xml:space="preserve"> aggiornate tempestivamente ad ogni cambiamento dei suoi contenuti per effetto di integrazioni normative e </w:t>
      </w:r>
      <w:r w:rsidR="00CF3880" w:rsidRPr="00DF096B">
        <w:rPr>
          <w:rFonts w:cs="Calibri"/>
        </w:rPr>
        <w:t>di modifiche soggettive od oggettive</w:t>
      </w:r>
      <w:r w:rsidR="00DE316E" w:rsidRPr="00DF096B">
        <w:rPr>
          <w:rFonts w:cs="Calibri"/>
        </w:rPr>
        <w:t xml:space="preserve"> ( in parentesi l’articolo di riferimento del D. </w:t>
      </w:r>
      <w:proofErr w:type="spellStart"/>
      <w:r w:rsidR="00DE316E" w:rsidRPr="00DF096B">
        <w:rPr>
          <w:rFonts w:cs="Calibri"/>
        </w:rPr>
        <w:t>L.vo</w:t>
      </w:r>
      <w:proofErr w:type="spellEnd"/>
      <w:r w:rsidR="00CF3880" w:rsidRPr="00DF096B">
        <w:rPr>
          <w:rFonts w:cs="Calibri"/>
        </w:rPr>
        <w:t>.</w:t>
      </w:r>
      <w:r w:rsidR="00DE316E" w:rsidRPr="00DF096B">
        <w:rPr>
          <w:rFonts w:cs="Calibri"/>
        </w:rPr>
        <w:t xml:space="preserve"> n. 33/2013)</w:t>
      </w:r>
    </w:p>
    <w:p w:rsidR="00DF096B" w:rsidRPr="00DF096B" w:rsidRDefault="00DF096B" w:rsidP="00E81A30">
      <w:pPr>
        <w:spacing w:after="0"/>
        <w:jc w:val="both"/>
        <w:rPr>
          <w:rFonts w:cs="Calibri"/>
          <w:b/>
          <w:bCs/>
          <w:color w:val="008100"/>
        </w:rPr>
      </w:pPr>
    </w:p>
    <w:p w:rsidR="00CF3880" w:rsidRPr="00DF096B" w:rsidRDefault="00CF3880" w:rsidP="00E81A30">
      <w:pPr>
        <w:spacing w:after="0"/>
        <w:jc w:val="both"/>
        <w:rPr>
          <w:rFonts w:cs="Calibri"/>
          <w:b/>
          <w:bCs/>
          <w:color w:val="008100"/>
        </w:rPr>
      </w:pPr>
      <w:r w:rsidRPr="00DF096B">
        <w:rPr>
          <w:rFonts w:cs="Calibri"/>
          <w:b/>
          <w:bCs/>
          <w:color w:val="008100"/>
        </w:rPr>
        <w:t>A) Atti di carattere normativo e amministrativo generale</w:t>
      </w:r>
      <w:proofErr w:type="gramStart"/>
      <w:r w:rsidRPr="00DF096B">
        <w:rPr>
          <w:rFonts w:cs="Calibri"/>
          <w:b/>
          <w:bCs/>
          <w:color w:val="008100"/>
        </w:rPr>
        <w:t xml:space="preserve">( </w:t>
      </w:r>
      <w:proofErr w:type="gramEnd"/>
      <w:r w:rsidRPr="00DF096B">
        <w:rPr>
          <w:rFonts w:cs="Calibri"/>
          <w:b/>
          <w:bCs/>
          <w:color w:val="008100"/>
        </w:rPr>
        <w:t>Art. 12)</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Sono pubblicati tutti i Regolamenti emanati dal Consiglio</w:t>
      </w:r>
      <w:r w:rsidR="00214FDB" w:rsidRPr="00DF096B">
        <w:rPr>
          <w:rFonts w:cs="Calibri"/>
          <w:color w:val="000000"/>
        </w:rPr>
        <w:t>;</w:t>
      </w:r>
      <w:r w:rsidRPr="00DF096B">
        <w:rPr>
          <w:rFonts w:cs="Calibri"/>
          <w:color w:val="000000"/>
        </w:rPr>
        <w:t xml:space="preserve"> i provvedimenti di carattere amministrativo</w:t>
      </w:r>
      <w:r w:rsidR="00214FDB" w:rsidRPr="00DF096B">
        <w:rPr>
          <w:rFonts w:cs="Calibri"/>
          <w:color w:val="000000"/>
        </w:rPr>
        <w:t xml:space="preserve"> generale </w:t>
      </w:r>
      <w:r w:rsidRPr="00DF096B">
        <w:rPr>
          <w:rFonts w:cs="Calibri"/>
          <w:color w:val="000000"/>
        </w:rPr>
        <w:t xml:space="preserve">relativi alla presentazione delle domande </w:t>
      </w:r>
      <w:proofErr w:type="gramStart"/>
      <w:r w:rsidRPr="00DF096B">
        <w:rPr>
          <w:rFonts w:cs="Calibri"/>
          <w:color w:val="000000"/>
        </w:rPr>
        <w:t xml:space="preserve">di </w:t>
      </w:r>
      <w:proofErr w:type="gramEnd"/>
      <w:r w:rsidRPr="00DF096B">
        <w:rPr>
          <w:rFonts w:cs="Calibri"/>
          <w:color w:val="000000"/>
        </w:rPr>
        <w:t>iscrizione o di accesso ai servizi resi dal Consiglio</w:t>
      </w:r>
    </w:p>
    <w:p w:rsidR="00DF096B" w:rsidRP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B) Dati concernenti i </w:t>
      </w:r>
      <w:proofErr w:type="gramStart"/>
      <w:r w:rsidRPr="00DF096B">
        <w:rPr>
          <w:rFonts w:cs="Calibri"/>
          <w:b/>
          <w:bCs/>
          <w:color w:val="008100"/>
        </w:rPr>
        <w:t>componenti</w:t>
      </w:r>
      <w:proofErr w:type="gramEnd"/>
      <w:r w:rsidRPr="00DF096B">
        <w:rPr>
          <w:rFonts w:cs="Calibri"/>
          <w:b/>
          <w:bCs/>
          <w:color w:val="008100"/>
        </w:rPr>
        <w:t xml:space="preserve"> dei consiglieri (Art. 14)</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La pagina web</w:t>
      </w:r>
      <w:proofErr w:type="gramStart"/>
      <w:r w:rsidRPr="00DF096B">
        <w:rPr>
          <w:rFonts w:cs="Calibri"/>
          <w:color w:val="000000"/>
        </w:rPr>
        <w:t xml:space="preserve">  </w:t>
      </w:r>
      <w:proofErr w:type="gramEnd"/>
      <w:r w:rsidRPr="00DF096B">
        <w:rPr>
          <w:rFonts w:cs="Calibri"/>
          <w:color w:val="000000"/>
        </w:rPr>
        <w:t xml:space="preserve">contiene l’indicazione delle generalità dei Consiglieri eletti con la pubblicazione dei dati e documenti previsti dall’art. 14 d. </w:t>
      </w:r>
      <w:proofErr w:type="spellStart"/>
      <w:proofErr w:type="gramStart"/>
      <w:r w:rsidRPr="00DF096B">
        <w:rPr>
          <w:rFonts w:cs="Calibri"/>
          <w:color w:val="000000"/>
        </w:rPr>
        <w:t>l.vo</w:t>
      </w:r>
      <w:proofErr w:type="spellEnd"/>
      <w:proofErr w:type="gramEnd"/>
      <w:r w:rsidRPr="00DF096B">
        <w:rPr>
          <w:rFonts w:cs="Calibri"/>
          <w:color w:val="000000"/>
        </w:rPr>
        <w:t xml:space="preserve"> 33/2013.</w:t>
      </w:r>
    </w:p>
    <w:p w:rsidR="00DF096B" w:rsidRP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C) Dati concernenti i titolari </w:t>
      </w:r>
      <w:proofErr w:type="gramStart"/>
      <w:r w:rsidRPr="00DF096B">
        <w:rPr>
          <w:rFonts w:cs="Calibri"/>
          <w:b/>
          <w:bCs/>
          <w:color w:val="008100"/>
        </w:rPr>
        <w:t xml:space="preserve">di </w:t>
      </w:r>
      <w:proofErr w:type="gramEnd"/>
      <w:r w:rsidRPr="00DF096B">
        <w:rPr>
          <w:rFonts w:cs="Calibri"/>
          <w:b/>
          <w:bCs/>
          <w:color w:val="008100"/>
        </w:rPr>
        <w:t>incarichi dirigenziali e di collaborazione o consulenza (Art. 15)</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La pagina web</w:t>
      </w:r>
      <w:proofErr w:type="gramStart"/>
      <w:r w:rsidRPr="00DF096B">
        <w:rPr>
          <w:rFonts w:cs="Calibri"/>
          <w:color w:val="000000"/>
        </w:rPr>
        <w:t xml:space="preserve">  </w:t>
      </w:r>
      <w:proofErr w:type="gramEnd"/>
      <w:r w:rsidRPr="00DF096B">
        <w:rPr>
          <w:rFonts w:cs="Calibri"/>
          <w:color w:val="000000"/>
        </w:rPr>
        <w:t xml:space="preserve">contiene l’indicazione delle generalità dei Collaboratori e soggetti che prestano la loro attività di consulenza in favore del Consiglio con la pubblicazione dei dati e documenti previsti dall’art. 15 d. </w:t>
      </w:r>
      <w:proofErr w:type="spellStart"/>
      <w:proofErr w:type="gramStart"/>
      <w:r w:rsidRPr="00DF096B">
        <w:rPr>
          <w:rFonts w:cs="Calibri"/>
          <w:color w:val="000000"/>
        </w:rPr>
        <w:t>l.vo</w:t>
      </w:r>
      <w:proofErr w:type="spellEnd"/>
      <w:proofErr w:type="gramEnd"/>
      <w:r w:rsidRPr="00DF096B">
        <w:rPr>
          <w:rFonts w:cs="Calibri"/>
          <w:color w:val="000000"/>
        </w:rPr>
        <w:t xml:space="preserve"> 33/2013.</w:t>
      </w:r>
    </w:p>
    <w:p w:rsidR="00DF096B" w:rsidRP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D) Dati concernenti la dotazione organica e il costo del personale con rapporto di lavoro a tempo indeterminato </w:t>
      </w:r>
      <w:proofErr w:type="gramStart"/>
      <w:r w:rsidRPr="00DF096B">
        <w:rPr>
          <w:rFonts w:cs="Calibri"/>
          <w:b/>
          <w:bCs/>
          <w:color w:val="008100"/>
        </w:rPr>
        <w:t xml:space="preserve">( </w:t>
      </w:r>
      <w:proofErr w:type="gramEnd"/>
      <w:r w:rsidRPr="00DF096B">
        <w:rPr>
          <w:rFonts w:cs="Calibri"/>
          <w:b/>
          <w:bCs/>
          <w:color w:val="008100"/>
        </w:rPr>
        <w:t xml:space="preserve">Art. 16); a tempo determinato </w:t>
      </w:r>
      <w:proofErr w:type="gramStart"/>
      <w:r w:rsidRPr="00DF096B">
        <w:rPr>
          <w:rFonts w:cs="Calibri"/>
          <w:b/>
          <w:bCs/>
          <w:color w:val="008100"/>
        </w:rPr>
        <w:t>(</w:t>
      </w:r>
      <w:proofErr w:type="gramEnd"/>
      <w:r w:rsidRPr="00DF096B">
        <w:rPr>
          <w:rFonts w:cs="Calibri"/>
          <w:b/>
          <w:bCs/>
          <w:color w:val="008100"/>
        </w:rPr>
        <w:t xml:space="preserve">Art. 17); valutazione delle performance </w:t>
      </w:r>
      <w:proofErr w:type="gramStart"/>
      <w:r w:rsidRPr="00DF096B">
        <w:rPr>
          <w:rFonts w:cs="Calibri"/>
          <w:b/>
          <w:bCs/>
          <w:color w:val="008100"/>
        </w:rPr>
        <w:t xml:space="preserve">( </w:t>
      </w:r>
      <w:proofErr w:type="gramEnd"/>
      <w:r w:rsidRPr="00DF096B">
        <w:rPr>
          <w:rFonts w:cs="Calibri"/>
          <w:b/>
          <w:bCs/>
          <w:color w:val="008100"/>
        </w:rPr>
        <w:t>Art. 20) e della contrattazione collettiva (Art.21</w:t>
      </w:r>
      <w:proofErr w:type="gramStart"/>
      <w:r w:rsidRPr="00DF096B">
        <w:rPr>
          <w:rFonts w:cs="Calibri"/>
          <w:b/>
          <w:bCs/>
          <w:color w:val="008100"/>
        </w:rPr>
        <w:t>).</w:t>
      </w:r>
      <w:proofErr w:type="gramEnd"/>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indica le voci di bilancio con la divisione dei costi </w:t>
      </w:r>
      <w:proofErr w:type="gramStart"/>
      <w:r w:rsidRPr="00DF096B">
        <w:rPr>
          <w:rFonts w:cs="Calibri"/>
          <w:color w:val="000000"/>
        </w:rPr>
        <w:t>del</w:t>
      </w:r>
      <w:proofErr w:type="gramEnd"/>
      <w:r w:rsidRPr="00DF096B">
        <w:rPr>
          <w:rFonts w:cs="Calibri"/>
          <w:color w:val="000000"/>
        </w:rPr>
        <w:t xml:space="preserve"> personale ripartiti per fasce delle aree professionali e con l’indicazione del costo complessivo del personale diviso per aree professionali.</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Analogamente per il personale a tempo determinato, eventualmente assunto </w:t>
      </w:r>
      <w:proofErr w:type="gramStart"/>
      <w:r w:rsidRPr="00DF096B">
        <w:rPr>
          <w:rFonts w:cs="Calibri"/>
          <w:color w:val="000000"/>
        </w:rPr>
        <w:t>attraverso</w:t>
      </w:r>
      <w:proofErr w:type="gramEnd"/>
      <w:r w:rsidRPr="00DF096B">
        <w:rPr>
          <w:rFonts w:cs="Calibri"/>
          <w:color w:val="000000"/>
        </w:rPr>
        <w:t xml:space="preserve"> agenzie interinali </w:t>
      </w:r>
      <w:r w:rsidRPr="00DF096B">
        <w:rPr>
          <w:rFonts w:cs="Calibri"/>
          <w:color w:val="000000"/>
        </w:rPr>
        <w:lastRenderedPageBreak/>
        <w:t>per compiti specifici e nel caso di urgenza durante il corso di espletamento del bando di concorso per l’assunzione del personale.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indica gli eventuali premi concessi ai dipendenti con </w:t>
      </w:r>
      <w:proofErr w:type="gramStart"/>
      <w:r w:rsidRPr="00DF096B">
        <w:rPr>
          <w:rFonts w:cs="Calibri"/>
          <w:color w:val="000000"/>
        </w:rPr>
        <w:t xml:space="preserve">la </w:t>
      </w:r>
      <w:proofErr w:type="gramEnd"/>
      <w:r w:rsidRPr="00DF096B">
        <w:rPr>
          <w:rFonts w:cs="Calibri"/>
          <w:color w:val="000000"/>
        </w:rPr>
        <w:t>indicazione della misura complessiva.</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Infine</w:t>
      </w:r>
      <w:r w:rsidR="004C7590" w:rsidRPr="00DF096B">
        <w:rPr>
          <w:rFonts w:cs="Calibri"/>
          <w:color w:val="000000"/>
        </w:rPr>
        <w:t xml:space="preserve"> la pagina contiene il </w:t>
      </w:r>
      <w:proofErr w:type="gramStart"/>
      <w:r w:rsidR="004C7590" w:rsidRPr="00DF096B">
        <w:rPr>
          <w:rFonts w:cs="Calibri"/>
          <w:color w:val="000000"/>
        </w:rPr>
        <w:t>link</w:t>
      </w:r>
      <w:proofErr w:type="gramEnd"/>
      <w:r w:rsidR="004C7590" w:rsidRPr="00DF096B">
        <w:rPr>
          <w:rFonts w:cs="Calibri"/>
          <w:color w:val="000000"/>
        </w:rPr>
        <w:t xml:space="preserve"> di accesso alla pagina dell’ARAN relativa al C.C.N.L. del personale dipendente.</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E) Dati </w:t>
      </w:r>
      <w:proofErr w:type="gramStart"/>
      <w:r w:rsidRPr="00DF096B">
        <w:rPr>
          <w:rFonts w:cs="Calibri"/>
          <w:b/>
          <w:bCs/>
          <w:color w:val="008100"/>
        </w:rPr>
        <w:t>relativi agli</w:t>
      </w:r>
      <w:proofErr w:type="gramEnd"/>
      <w:r w:rsidRPr="00DF096B">
        <w:rPr>
          <w:rFonts w:cs="Calibri"/>
          <w:b/>
          <w:bCs/>
          <w:color w:val="008100"/>
        </w:rPr>
        <w:t xml:space="preserve"> enti pubblici vigilati e agli enti di diritto privato in controllo pubblico, nonché alle partecipazioni in società di diritto privato (Art. 22)</w:t>
      </w:r>
    </w:p>
    <w:p w:rsidR="004C7590" w:rsidRPr="00F642F2" w:rsidRDefault="00F642F2" w:rsidP="00E81A30">
      <w:pPr>
        <w:widowControl w:val="0"/>
        <w:autoSpaceDE w:val="0"/>
        <w:autoSpaceDN w:val="0"/>
        <w:adjustRightInd w:val="0"/>
        <w:spacing w:after="0"/>
        <w:jc w:val="both"/>
        <w:rPr>
          <w:rFonts w:cs="Calibri"/>
        </w:rPr>
      </w:pPr>
      <w:r w:rsidRPr="00F642F2">
        <w:rPr>
          <w:rFonts w:cs="Calibri"/>
        </w:rPr>
        <w:t xml:space="preserve">Non </w:t>
      </w:r>
      <w:r w:rsidR="004C7590" w:rsidRPr="00F642F2">
        <w:rPr>
          <w:rFonts w:cs="Calibri"/>
        </w:rPr>
        <w:t>sussistono i presupposti di pubblicazione</w:t>
      </w:r>
      <w:r>
        <w:rPr>
          <w:rFonts w:cs="Calibri"/>
        </w:rPr>
        <w:t>.</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F) Dati </w:t>
      </w:r>
      <w:proofErr w:type="gramStart"/>
      <w:r w:rsidRPr="00DF096B">
        <w:rPr>
          <w:rFonts w:cs="Calibri"/>
          <w:b/>
          <w:bCs/>
          <w:color w:val="008100"/>
        </w:rPr>
        <w:t>relativi ai</w:t>
      </w:r>
      <w:proofErr w:type="gramEnd"/>
      <w:r w:rsidRPr="00DF096B">
        <w:rPr>
          <w:rFonts w:cs="Calibri"/>
          <w:b/>
          <w:bCs/>
          <w:color w:val="008100"/>
        </w:rPr>
        <w:t xml:space="preserve"> provvedimenti amministrativi (Art. 23)</w:t>
      </w:r>
    </w:p>
    <w:p w:rsidR="00CF388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contiene </w:t>
      </w:r>
      <w:r w:rsidR="00CF3880" w:rsidRPr="00DF096B">
        <w:rPr>
          <w:rFonts w:cs="Calibri"/>
          <w:color w:val="000000"/>
        </w:rPr>
        <w:t xml:space="preserve">gli elenchi dei provvedimenti conclusivi dei procedimenti amministrativi, in forma schedulare sintetica, prodotta automaticamente in sede di formazione del documento che contiene l’atto, </w:t>
      </w:r>
      <w:proofErr w:type="gramStart"/>
      <w:r w:rsidR="00CF3880" w:rsidRPr="00DF096B">
        <w:rPr>
          <w:rFonts w:cs="Calibri"/>
          <w:color w:val="000000"/>
        </w:rPr>
        <w:t>concernenti</w:t>
      </w:r>
      <w:proofErr w:type="gramEnd"/>
      <w:r w:rsidR="00CF3880" w:rsidRPr="00DF096B">
        <w:rPr>
          <w:rFonts w:cs="Calibri"/>
          <w:color w:val="000000"/>
        </w:rPr>
        <w:t>:</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a) autorizzazione o concessione;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b) scelta del contraente per l'affidamento di lavori, forniture e servizi, anche con riferimento alla </w:t>
      </w:r>
      <w:proofErr w:type="gramStart"/>
      <w:r w:rsidRPr="00DF096B">
        <w:rPr>
          <w:rFonts w:cs="Calibri"/>
          <w:color w:val="000000"/>
        </w:rPr>
        <w:t>modalità</w:t>
      </w:r>
      <w:proofErr w:type="gramEnd"/>
      <w:r w:rsidRPr="00DF096B">
        <w:rPr>
          <w:rFonts w:cs="Calibri"/>
          <w:color w:val="000000"/>
        </w:rPr>
        <w:t xml:space="preserve"> di selezione prescelta ai sensi del codice dei contratti pubblici, relativi a lavori, servizi e forniture, di cui al decreto legislativo 12 aprile 2006, n. 163;</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c) concorsi e prove selettive per l'assunzione del personale e progressioni di carriera di cui all'articolo </w:t>
      </w:r>
      <w:proofErr w:type="gramStart"/>
      <w:r w:rsidRPr="00DF096B">
        <w:rPr>
          <w:rFonts w:cs="Calibri"/>
          <w:color w:val="000000"/>
        </w:rPr>
        <w:t>24</w:t>
      </w:r>
      <w:proofErr w:type="gramEnd"/>
      <w:r w:rsidRPr="00DF096B">
        <w:rPr>
          <w:rFonts w:cs="Calibri"/>
          <w:color w:val="000000"/>
        </w:rPr>
        <w:t xml:space="preserve"> del decreto legislativo n. 150 del 2009;</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d) accordi stipulati dall'amministrazione con soggetti privati o con altre amministrazioni pubbliche.</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G) Dati aggregati relativi all’attività amministrativa </w:t>
      </w:r>
      <w:proofErr w:type="gramStart"/>
      <w:r w:rsidRPr="00DF096B">
        <w:rPr>
          <w:rFonts w:cs="Calibri"/>
          <w:b/>
          <w:bCs/>
          <w:color w:val="008100"/>
        </w:rPr>
        <w:t xml:space="preserve">( </w:t>
      </w:r>
      <w:proofErr w:type="gramEnd"/>
      <w:r w:rsidRPr="00DF096B">
        <w:rPr>
          <w:rFonts w:cs="Calibri"/>
          <w:b/>
          <w:bCs/>
          <w:color w:val="008100"/>
        </w:rPr>
        <w:t>Art. 24)</w:t>
      </w:r>
    </w:p>
    <w:p w:rsidR="00727575" w:rsidRPr="00F642F2" w:rsidRDefault="00727575" w:rsidP="00727575">
      <w:pPr>
        <w:widowControl w:val="0"/>
        <w:autoSpaceDE w:val="0"/>
        <w:autoSpaceDN w:val="0"/>
        <w:adjustRightInd w:val="0"/>
        <w:spacing w:after="0"/>
        <w:jc w:val="both"/>
        <w:rPr>
          <w:rFonts w:cs="Calibri"/>
        </w:rPr>
      </w:pPr>
      <w:r w:rsidRPr="00F642F2">
        <w:rPr>
          <w:rFonts w:cs="Calibri"/>
        </w:rPr>
        <w:t>Non sussistono i presupposti di pubblicazione</w:t>
      </w:r>
      <w:r>
        <w:rPr>
          <w:rFonts w:cs="Calibri"/>
        </w:rPr>
        <w:t>.</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CF3880"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H) Dati </w:t>
      </w:r>
      <w:proofErr w:type="gramStart"/>
      <w:r w:rsidRPr="00DF096B">
        <w:rPr>
          <w:rFonts w:cs="Calibri"/>
          <w:b/>
          <w:bCs/>
          <w:color w:val="008100"/>
        </w:rPr>
        <w:t>relativi alle</w:t>
      </w:r>
      <w:proofErr w:type="gramEnd"/>
      <w:r w:rsidRPr="00DF096B">
        <w:rPr>
          <w:rFonts w:cs="Calibri"/>
          <w:b/>
          <w:bCs/>
          <w:color w:val="008100"/>
        </w:rPr>
        <w:t xml:space="preserve"> concessioni di sovvenzioni, contributi e attribuzione di vantaggi economici a persone fisiche ed enti pubblici e privati (Art. 26) con la pubblicazione dell’elenco dei soggetti beneficiati </w:t>
      </w:r>
      <w:proofErr w:type="gramStart"/>
      <w:r w:rsidRPr="00DF096B">
        <w:rPr>
          <w:rFonts w:cs="Calibri"/>
          <w:b/>
          <w:bCs/>
          <w:color w:val="008100"/>
        </w:rPr>
        <w:t>(</w:t>
      </w:r>
      <w:proofErr w:type="gramEnd"/>
      <w:r w:rsidRPr="00DF096B">
        <w:rPr>
          <w:rFonts w:cs="Calibri"/>
          <w:b/>
          <w:bCs/>
          <w:color w:val="008100"/>
        </w:rPr>
        <w:t>Art. 27)</w:t>
      </w:r>
    </w:p>
    <w:p w:rsidR="00CF388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indica le eventuali sovvenzioni in favore di associazioni per la </w:t>
      </w:r>
      <w:proofErr w:type="spellStart"/>
      <w:r w:rsidRPr="00DF096B">
        <w:rPr>
          <w:rFonts w:cs="Calibri"/>
          <w:color w:val="000000"/>
        </w:rPr>
        <w:t>coorganizzazione</w:t>
      </w:r>
      <w:proofErr w:type="spellEnd"/>
      <w:r w:rsidRPr="00DF096B">
        <w:rPr>
          <w:rFonts w:cs="Calibri"/>
          <w:color w:val="000000"/>
        </w:rPr>
        <w:t xml:space="preserve"> di eventi il cui vantaggio </w:t>
      </w:r>
      <w:r w:rsidR="00CF3880" w:rsidRPr="00DF096B">
        <w:rPr>
          <w:rFonts w:cs="Calibri"/>
          <w:bCs/>
          <w:color w:val="000000"/>
        </w:rPr>
        <w:t xml:space="preserve">sia superiore </w:t>
      </w:r>
      <w:proofErr w:type="gramStart"/>
      <w:r w:rsidR="00CF3880" w:rsidRPr="00DF096B">
        <w:rPr>
          <w:rFonts w:cs="Calibri"/>
          <w:bCs/>
          <w:color w:val="000000"/>
        </w:rPr>
        <w:t>ad</w:t>
      </w:r>
      <w:proofErr w:type="gramEnd"/>
      <w:r w:rsidR="00CF3880" w:rsidRPr="00DF096B">
        <w:rPr>
          <w:rFonts w:cs="Calibri"/>
          <w:bCs/>
          <w:color w:val="000000"/>
        </w:rPr>
        <w:t xml:space="preserve"> € 1.000,00</w:t>
      </w:r>
      <w:r w:rsidRPr="00DF096B">
        <w:rPr>
          <w:rFonts w:cs="Calibri"/>
          <w:bCs/>
          <w:color w:val="000000"/>
        </w:rPr>
        <w:t xml:space="preserve"> con la specifica indicazione del </w:t>
      </w:r>
      <w:r w:rsidR="00CF3880" w:rsidRPr="00DF096B">
        <w:rPr>
          <w:rFonts w:cs="Calibri"/>
          <w:color w:val="000000"/>
        </w:rPr>
        <w:t xml:space="preserve">tipo di sovvenzione ovvero del vantaggio economico con l’elencazione dei dati del soggetto beneficiato. </w:t>
      </w:r>
    </w:p>
    <w:p w:rsidR="00DF096B" w:rsidRDefault="00DF096B" w:rsidP="00E81A30">
      <w:pPr>
        <w:widowControl w:val="0"/>
        <w:autoSpaceDE w:val="0"/>
        <w:autoSpaceDN w:val="0"/>
        <w:adjustRightInd w:val="0"/>
        <w:spacing w:after="0"/>
        <w:jc w:val="both"/>
        <w:rPr>
          <w:rFonts w:cs="Calibri"/>
          <w:b/>
          <w:bCs/>
          <w:color w:val="008100"/>
        </w:rPr>
      </w:pPr>
    </w:p>
    <w:p w:rsidR="00214FDB"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t xml:space="preserve">I) Dati </w:t>
      </w:r>
      <w:proofErr w:type="gramStart"/>
      <w:r w:rsidRPr="00DF096B">
        <w:rPr>
          <w:rFonts w:cs="Calibri"/>
          <w:b/>
          <w:bCs/>
          <w:color w:val="008100"/>
        </w:rPr>
        <w:t>relativi ai</w:t>
      </w:r>
      <w:proofErr w:type="gramEnd"/>
      <w:r w:rsidRPr="00DF096B">
        <w:rPr>
          <w:rFonts w:cs="Calibri"/>
          <w:b/>
          <w:bCs/>
          <w:color w:val="008100"/>
        </w:rPr>
        <w:t xml:space="preserve"> bilanci consuntivi e preventivi (art. 29)</w:t>
      </w:r>
    </w:p>
    <w:p w:rsidR="00214FDB" w:rsidRPr="00DF096B" w:rsidRDefault="00214FDB" w:rsidP="00E81A30">
      <w:pPr>
        <w:widowControl w:val="0"/>
        <w:autoSpaceDE w:val="0"/>
        <w:autoSpaceDN w:val="0"/>
        <w:adjustRightInd w:val="0"/>
        <w:spacing w:after="0"/>
        <w:jc w:val="both"/>
        <w:rPr>
          <w:rFonts w:cs="Calibri"/>
          <w:color w:val="000000"/>
        </w:rPr>
      </w:pPr>
      <w:r w:rsidRPr="00DF096B">
        <w:rPr>
          <w:rFonts w:cs="Calibri"/>
          <w:color w:val="000000"/>
        </w:rPr>
        <w:t xml:space="preserve">La pagina contiene </w:t>
      </w:r>
      <w:proofErr w:type="gramStart"/>
      <w:r w:rsidRPr="00DF096B">
        <w:rPr>
          <w:rFonts w:cs="Calibri"/>
          <w:color w:val="000000"/>
        </w:rPr>
        <w:t>i il</w:t>
      </w:r>
      <w:proofErr w:type="gramEnd"/>
      <w:r w:rsidRPr="00DF096B">
        <w:rPr>
          <w:rFonts w:cs="Calibri"/>
          <w:color w:val="000000"/>
        </w:rPr>
        <w:t xml:space="preserve"> </w:t>
      </w:r>
      <w:r w:rsidRPr="00DF096B">
        <w:rPr>
          <w:rFonts w:cs="Calibri"/>
          <w:i/>
          <w:color w:val="000000"/>
        </w:rPr>
        <w:t>link</w:t>
      </w:r>
      <w:r w:rsidRPr="00DF096B">
        <w:rPr>
          <w:rFonts w:cs="Calibri"/>
          <w:color w:val="000000"/>
        </w:rPr>
        <w:t xml:space="preserve"> per il </w:t>
      </w:r>
      <w:r w:rsidRPr="00DF096B">
        <w:rPr>
          <w:rFonts w:cs="Calibri"/>
          <w:i/>
          <w:color w:val="000000"/>
        </w:rPr>
        <w:t>download</w:t>
      </w:r>
      <w:r w:rsidRPr="00DF096B">
        <w:rPr>
          <w:rFonts w:cs="Calibri"/>
          <w:color w:val="000000"/>
        </w:rPr>
        <w:t xml:space="preserve"> dei Bilanci Preventivi e Consuntivi approvati dall’Assemblea degli iscritti.</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t>L</w:t>
      </w:r>
      <w:r w:rsidR="00CF3880" w:rsidRPr="00DF096B">
        <w:rPr>
          <w:rFonts w:cs="Calibri"/>
          <w:b/>
          <w:bCs/>
          <w:color w:val="008100"/>
        </w:rPr>
        <w:t xml:space="preserve">) Dati </w:t>
      </w:r>
      <w:proofErr w:type="gramStart"/>
      <w:r w:rsidR="00CF3880" w:rsidRPr="00DF096B">
        <w:rPr>
          <w:rFonts w:cs="Calibri"/>
          <w:b/>
          <w:bCs/>
          <w:color w:val="008100"/>
        </w:rPr>
        <w:t>relativi ai</w:t>
      </w:r>
      <w:proofErr w:type="gramEnd"/>
      <w:r w:rsidR="00CF3880" w:rsidRPr="00DF096B">
        <w:rPr>
          <w:rFonts w:cs="Calibri"/>
          <w:b/>
          <w:bCs/>
          <w:color w:val="008100"/>
        </w:rPr>
        <w:t xml:space="preserve"> beni immobili e la gestione del patrimonio (art. 30)</w:t>
      </w:r>
    </w:p>
    <w:p w:rsidR="00727575" w:rsidRPr="00F642F2" w:rsidRDefault="00727575" w:rsidP="00727575">
      <w:pPr>
        <w:widowControl w:val="0"/>
        <w:autoSpaceDE w:val="0"/>
        <w:autoSpaceDN w:val="0"/>
        <w:adjustRightInd w:val="0"/>
        <w:spacing w:after="0"/>
        <w:jc w:val="both"/>
        <w:rPr>
          <w:rFonts w:cs="Calibri"/>
        </w:rPr>
      </w:pPr>
      <w:r w:rsidRPr="00F642F2">
        <w:rPr>
          <w:rFonts w:cs="Calibri"/>
        </w:rPr>
        <w:t>Non sussistono i presupposti di pubblicazione</w:t>
      </w:r>
      <w:r>
        <w:rPr>
          <w:rFonts w:cs="Calibri"/>
        </w:rPr>
        <w:t>.</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t>M</w:t>
      </w:r>
      <w:r w:rsidR="00CF3880" w:rsidRPr="00DF096B">
        <w:rPr>
          <w:rFonts w:cs="Calibri"/>
          <w:b/>
          <w:bCs/>
          <w:color w:val="008100"/>
        </w:rPr>
        <w:t xml:space="preserve">) Dati </w:t>
      </w:r>
      <w:proofErr w:type="gramStart"/>
      <w:r w:rsidR="00CF3880" w:rsidRPr="00DF096B">
        <w:rPr>
          <w:rFonts w:cs="Calibri"/>
          <w:b/>
          <w:bCs/>
          <w:color w:val="008100"/>
        </w:rPr>
        <w:t>relativi agli</w:t>
      </w:r>
      <w:proofErr w:type="gramEnd"/>
      <w:r w:rsidR="00CF3880" w:rsidRPr="00DF096B">
        <w:rPr>
          <w:rFonts w:cs="Calibri"/>
          <w:b/>
          <w:bCs/>
          <w:color w:val="008100"/>
        </w:rPr>
        <w:t xml:space="preserve"> organi di controllo (Art. 31)</w:t>
      </w:r>
    </w:p>
    <w:p w:rsidR="004C759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contiene le generalità dei </w:t>
      </w:r>
      <w:proofErr w:type="gramStart"/>
      <w:r w:rsidRPr="00DF096B">
        <w:rPr>
          <w:rFonts w:cs="Calibri"/>
          <w:color w:val="000000"/>
        </w:rPr>
        <w:t>componenti</w:t>
      </w:r>
      <w:proofErr w:type="gramEnd"/>
      <w:r w:rsidRPr="00DF096B">
        <w:rPr>
          <w:rFonts w:cs="Calibri"/>
          <w:color w:val="000000"/>
        </w:rPr>
        <w:t xml:space="preserve"> del Collegio dei Revisori dei Conti.</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t>N</w:t>
      </w:r>
      <w:r w:rsidR="00CF3880" w:rsidRPr="00DF096B">
        <w:rPr>
          <w:rFonts w:cs="Calibri"/>
          <w:b/>
          <w:bCs/>
          <w:color w:val="008100"/>
        </w:rPr>
        <w:t xml:space="preserve">) Dati </w:t>
      </w:r>
      <w:proofErr w:type="gramStart"/>
      <w:r w:rsidR="00CF3880" w:rsidRPr="00DF096B">
        <w:rPr>
          <w:rFonts w:cs="Calibri"/>
          <w:b/>
          <w:bCs/>
          <w:color w:val="008100"/>
        </w:rPr>
        <w:t>relativi ai</w:t>
      </w:r>
      <w:proofErr w:type="gramEnd"/>
      <w:r w:rsidR="00CF3880" w:rsidRPr="00DF096B">
        <w:rPr>
          <w:rFonts w:cs="Calibri"/>
          <w:b/>
          <w:bCs/>
          <w:color w:val="008100"/>
        </w:rPr>
        <w:t xml:space="preserve"> servizi erogati (Art. 32)</w:t>
      </w:r>
    </w:p>
    <w:p w:rsidR="00CF388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La pagina web contiene: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a) i costi contabilizzati,</w:t>
      </w:r>
      <w:proofErr w:type="gramStart"/>
      <w:r w:rsidRPr="00DF096B">
        <w:rPr>
          <w:rFonts w:cs="Calibri"/>
          <w:color w:val="000000"/>
        </w:rPr>
        <w:t xml:space="preserve"> </w:t>
      </w:r>
      <w:r w:rsidR="004C7590" w:rsidRPr="00DF096B">
        <w:rPr>
          <w:rFonts w:cs="Calibri"/>
          <w:color w:val="000000"/>
        </w:rPr>
        <w:t xml:space="preserve"> </w:t>
      </w:r>
      <w:proofErr w:type="gramEnd"/>
      <w:r w:rsidR="004C7590" w:rsidRPr="00DF096B">
        <w:rPr>
          <w:rFonts w:cs="Calibri"/>
          <w:color w:val="000000"/>
        </w:rPr>
        <w:t xml:space="preserve">con evidenza di </w:t>
      </w:r>
      <w:r w:rsidRPr="00DF096B">
        <w:rPr>
          <w:rFonts w:cs="Calibri"/>
          <w:color w:val="000000"/>
        </w:rPr>
        <w:t>quelli effettivamente sostenuti e quelli imputati al personale per ogni servizio erogato e il relativo andamento nel tempo;</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b) i tempi medi di erogazione dei servizi, con riferimento all'esercizio finanziario precedente.</w:t>
      </w:r>
    </w:p>
    <w:p w:rsidR="00CF3880"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lastRenderedPageBreak/>
        <w:t>O</w:t>
      </w:r>
      <w:r w:rsidR="00CF3880" w:rsidRPr="00DF096B">
        <w:rPr>
          <w:rFonts w:cs="Calibri"/>
          <w:b/>
          <w:bCs/>
          <w:color w:val="008100"/>
        </w:rPr>
        <w:t xml:space="preserve">) Dati </w:t>
      </w:r>
      <w:proofErr w:type="gramStart"/>
      <w:r w:rsidR="00CF3880" w:rsidRPr="00DF096B">
        <w:rPr>
          <w:rFonts w:cs="Calibri"/>
          <w:b/>
          <w:bCs/>
          <w:color w:val="008100"/>
        </w:rPr>
        <w:t>relativi ai</w:t>
      </w:r>
      <w:proofErr w:type="gramEnd"/>
      <w:r w:rsidR="00CF3880" w:rsidRPr="00DF096B">
        <w:rPr>
          <w:rFonts w:cs="Calibri"/>
          <w:b/>
          <w:bCs/>
          <w:color w:val="008100"/>
        </w:rPr>
        <w:t xml:space="preserve"> procedimenti amministrativi e ai controlli sulle dichiarazioni sostitutive e l’acquisizione d’ufficio dei dati (art. 35)</w:t>
      </w:r>
    </w:p>
    <w:p w:rsidR="004C759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contiene i dati previsti dall’art. </w:t>
      </w:r>
      <w:proofErr w:type="gramStart"/>
      <w:r w:rsidRPr="00DF096B">
        <w:rPr>
          <w:rFonts w:cs="Calibri"/>
          <w:color w:val="000000"/>
        </w:rPr>
        <w:t>35 con riferimento alle attività del Consiglio.</w:t>
      </w:r>
      <w:proofErr w:type="gramEnd"/>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In particolare i procedimenti amministrativi riguardanti </w:t>
      </w:r>
      <w:proofErr w:type="gramStart"/>
      <w:r w:rsidR="004C7590" w:rsidRPr="00DF096B">
        <w:rPr>
          <w:rFonts w:cs="Calibri"/>
          <w:color w:val="000000"/>
        </w:rPr>
        <w:t>la</w:t>
      </w:r>
      <w:r w:rsidRPr="00DF096B">
        <w:rPr>
          <w:rFonts w:cs="Calibri"/>
          <w:color w:val="000000"/>
        </w:rPr>
        <w:t xml:space="preserve"> </w:t>
      </w:r>
      <w:proofErr w:type="gramEnd"/>
      <w:r w:rsidRPr="00DF096B">
        <w:rPr>
          <w:rFonts w:cs="Calibri"/>
          <w:color w:val="000000"/>
        </w:rPr>
        <w:t>iscrizione all’albo</w:t>
      </w:r>
      <w:r w:rsidR="004C7590" w:rsidRPr="00DF096B">
        <w:rPr>
          <w:rFonts w:cs="Calibri"/>
          <w:color w:val="000000"/>
        </w:rPr>
        <w:t xml:space="preserve"> ed al registro</w:t>
      </w:r>
      <w:r w:rsidRPr="00DF096B">
        <w:rPr>
          <w:rFonts w:cs="Calibri"/>
          <w:color w:val="000000"/>
        </w:rPr>
        <w:t>, la formazione delle commissioni, i procedimenti di ammissione al gratuito patrocinio.</w:t>
      </w:r>
    </w:p>
    <w:p w:rsidR="00CF3880" w:rsidRPr="00DF096B" w:rsidRDefault="004C7590" w:rsidP="00E81A30">
      <w:pPr>
        <w:widowControl w:val="0"/>
        <w:autoSpaceDE w:val="0"/>
        <w:autoSpaceDN w:val="0"/>
        <w:adjustRightInd w:val="0"/>
        <w:spacing w:after="0"/>
        <w:jc w:val="both"/>
        <w:rPr>
          <w:rFonts w:cs="Calibri"/>
          <w:color w:val="000000"/>
        </w:rPr>
      </w:pPr>
      <w:r w:rsidRPr="00DF096B">
        <w:rPr>
          <w:rFonts w:cs="Calibri"/>
          <w:color w:val="000000"/>
        </w:rPr>
        <w:t xml:space="preserve">Sono pubblicate le </w:t>
      </w:r>
      <w:r w:rsidR="00CF3880" w:rsidRPr="00DF096B">
        <w:rPr>
          <w:rFonts w:cs="Calibri"/>
          <w:color w:val="000000"/>
        </w:rPr>
        <w:t>seguenti informazioni:</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a) una breve descrizione del procedimento con indicazione di tutti i riferimenti normativi utili;</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b) l'unità organizzativa responsabile dell'istruttoria;</w:t>
      </w:r>
    </w:p>
    <w:p w:rsidR="00B0045C"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c) il nome del responsabile del procedimento, unitamente ai recapiti telefonici e alla casella di posta elettronica istituzionale, </w:t>
      </w:r>
      <w:proofErr w:type="spellStart"/>
      <w:r w:rsidRPr="00DF096B">
        <w:rPr>
          <w:rFonts w:cs="Calibri"/>
          <w:color w:val="000000"/>
        </w:rPr>
        <w:t>nonchè</w:t>
      </w:r>
      <w:proofErr w:type="spellEnd"/>
      <w:proofErr w:type="gramStart"/>
      <w:r w:rsidRPr="00DF096B">
        <w:rPr>
          <w:rFonts w:cs="Calibri"/>
          <w:color w:val="000000"/>
        </w:rPr>
        <w:t xml:space="preserve">  </w:t>
      </w:r>
      <w:proofErr w:type="gramEnd"/>
      <w:r w:rsidRPr="00DF096B">
        <w:rPr>
          <w:rFonts w:cs="Calibri"/>
          <w:color w:val="000000"/>
        </w:rPr>
        <w:t>l'ufficio competente all'adozione del provvedimento finale</w:t>
      </w:r>
      <w:r w:rsidR="00B0045C" w:rsidRPr="00DF096B">
        <w:rPr>
          <w:rFonts w:cs="Calibri"/>
          <w:color w:val="000000"/>
        </w:rPr>
        <w:t>;</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d) per i procedimenti </w:t>
      </w:r>
      <w:proofErr w:type="gramStart"/>
      <w:r w:rsidRPr="00DF096B">
        <w:rPr>
          <w:rFonts w:cs="Calibri"/>
          <w:color w:val="000000"/>
        </w:rPr>
        <w:t>ad</w:t>
      </w:r>
      <w:proofErr w:type="gramEnd"/>
      <w:r w:rsidRPr="00DF096B">
        <w:rPr>
          <w:rFonts w:cs="Calibri"/>
          <w:color w:val="000000"/>
        </w:rPr>
        <w:t xml:space="preserve"> istanza di parte: gli atti e i documenti da allegare all'istanza e la modulistica necessaria, compresi i fac‐simile per le autocertificazioni, anche se la produzione a corredo dell'istanza è prevista da norme di legge, regolamenti o atti pubblicati nella Gazzetta Ufficiale, </w:t>
      </w:r>
      <w:proofErr w:type="spellStart"/>
      <w:r w:rsidRPr="00DF096B">
        <w:rPr>
          <w:rFonts w:cs="Calibri"/>
          <w:color w:val="000000"/>
        </w:rPr>
        <w:t>nonchè</w:t>
      </w:r>
      <w:proofErr w:type="spellEnd"/>
      <w:r w:rsidRPr="00DF096B">
        <w:rPr>
          <w:rFonts w:cs="Calibri"/>
          <w:color w:val="000000"/>
        </w:rPr>
        <w:t xml:space="preserve"> gli uffici ai quali rivolgersi per informazioni, gli orari e le modalità di accesso con indicazione degli indirizzi, dei recapiti telefonici e delle caselle di posta elettronica istituzionale, cui presentare le istanze;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e) le </w:t>
      </w:r>
      <w:proofErr w:type="gramStart"/>
      <w:r w:rsidRPr="00DF096B">
        <w:rPr>
          <w:rFonts w:cs="Calibri"/>
          <w:color w:val="000000"/>
        </w:rPr>
        <w:t>modalità</w:t>
      </w:r>
      <w:proofErr w:type="gramEnd"/>
      <w:r w:rsidRPr="00DF096B">
        <w:rPr>
          <w:rFonts w:cs="Calibri"/>
          <w:color w:val="000000"/>
        </w:rPr>
        <w:t xml:space="preserve"> con le quali gli interessati possono ottenere le informazioni relative ai procedimenti in corso che li riguardino;</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f) il termine fissato per la conclusione con l'adozione di un provvedimento espresso e ogni altro termine procedimentale rilevante;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g) i procedimenti per i quali il provvedimento dell'amministrazione può essere sostituito da una dichiarazione dell'interessato, </w:t>
      </w:r>
      <w:proofErr w:type="gramStart"/>
      <w:r w:rsidRPr="00DF096B">
        <w:rPr>
          <w:rFonts w:cs="Calibri"/>
          <w:color w:val="000000"/>
        </w:rPr>
        <w:t>ovvero</w:t>
      </w:r>
      <w:proofErr w:type="gramEnd"/>
      <w:r w:rsidRPr="00DF096B">
        <w:rPr>
          <w:rFonts w:cs="Calibri"/>
          <w:color w:val="000000"/>
        </w:rPr>
        <w:t xml:space="preserve"> il procedimento può concludersi con il silenzio assenso dell'amministrazione;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i) il </w:t>
      </w:r>
      <w:proofErr w:type="gramStart"/>
      <w:r w:rsidRPr="00DF096B">
        <w:rPr>
          <w:rFonts w:cs="Calibri"/>
          <w:color w:val="000000"/>
        </w:rPr>
        <w:t>link</w:t>
      </w:r>
      <w:proofErr w:type="gramEnd"/>
      <w:r w:rsidRPr="00DF096B">
        <w:rPr>
          <w:rFonts w:cs="Calibri"/>
          <w:color w:val="000000"/>
        </w:rPr>
        <w:t xml:space="preserve"> di accesso al servizio on line, ove sia già disponibile in rete, o i tempi previsti per la sua attivazione;</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l) le </w:t>
      </w:r>
      <w:proofErr w:type="gramStart"/>
      <w:r w:rsidRPr="00DF096B">
        <w:rPr>
          <w:rFonts w:cs="Calibri"/>
          <w:color w:val="000000"/>
        </w:rPr>
        <w:t>modalità</w:t>
      </w:r>
      <w:proofErr w:type="gramEnd"/>
      <w:r w:rsidRPr="00DF096B">
        <w:rPr>
          <w:rFonts w:cs="Calibri"/>
          <w:color w:val="000000"/>
        </w:rPr>
        <w:t xml:space="preserve"> per l'effettuazione dei pagamenti eventualmente necessari, con le informazioni di cui all'articolo 36</w:t>
      </w:r>
      <w:r w:rsidR="00B0045C" w:rsidRPr="00DF096B">
        <w:rPr>
          <w:rFonts w:cs="Calibri"/>
          <w:color w:val="000000"/>
        </w:rPr>
        <w:t xml:space="preserve"> del d. </w:t>
      </w:r>
      <w:proofErr w:type="spellStart"/>
      <w:r w:rsidR="00B0045C" w:rsidRPr="00DF096B">
        <w:rPr>
          <w:rFonts w:cs="Calibri"/>
          <w:color w:val="000000"/>
        </w:rPr>
        <w:t>l.vo</w:t>
      </w:r>
      <w:proofErr w:type="spellEnd"/>
      <w:r w:rsidR="00B0045C" w:rsidRPr="00DF096B">
        <w:rPr>
          <w:rFonts w:cs="Calibri"/>
          <w:color w:val="000000"/>
        </w:rPr>
        <w:t xml:space="preserve"> 33/2013</w:t>
      </w:r>
      <w:r w:rsidRPr="00DF096B">
        <w:rPr>
          <w:rFonts w:cs="Calibri"/>
          <w:color w:val="000000"/>
        </w:rPr>
        <w:t>;</w:t>
      </w:r>
    </w:p>
    <w:p w:rsidR="00CF3880" w:rsidRPr="00DF096B" w:rsidRDefault="00CF3880" w:rsidP="00E81A30">
      <w:pPr>
        <w:widowControl w:val="0"/>
        <w:autoSpaceDE w:val="0"/>
        <w:autoSpaceDN w:val="0"/>
        <w:adjustRightInd w:val="0"/>
        <w:spacing w:after="0"/>
        <w:jc w:val="both"/>
        <w:rPr>
          <w:rFonts w:cs="Calibri"/>
          <w:color w:val="000000"/>
        </w:rPr>
      </w:pPr>
      <w:r w:rsidRPr="00DF096B">
        <w:rPr>
          <w:rFonts w:cs="Calibri"/>
          <w:color w:val="000000"/>
        </w:rPr>
        <w:t xml:space="preserve">m) il nome del soggetto </w:t>
      </w:r>
      <w:proofErr w:type="gramStart"/>
      <w:r w:rsidRPr="00DF096B">
        <w:rPr>
          <w:rFonts w:cs="Calibri"/>
          <w:color w:val="000000"/>
        </w:rPr>
        <w:t>a cui</w:t>
      </w:r>
      <w:proofErr w:type="gramEnd"/>
      <w:r w:rsidRPr="00DF096B">
        <w:rPr>
          <w:rFonts w:cs="Calibri"/>
          <w:color w:val="000000"/>
        </w:rPr>
        <w:t xml:space="preserve"> è attribuito, in caso di inerzia, il potere sostitutivo, </w:t>
      </w:r>
      <w:proofErr w:type="spellStart"/>
      <w:r w:rsidRPr="00DF096B">
        <w:rPr>
          <w:rFonts w:cs="Calibri"/>
          <w:color w:val="000000"/>
        </w:rPr>
        <w:t>nonchè</w:t>
      </w:r>
      <w:proofErr w:type="spellEnd"/>
      <w:r w:rsidRPr="00DF096B">
        <w:rPr>
          <w:rFonts w:cs="Calibri"/>
          <w:color w:val="000000"/>
        </w:rPr>
        <w:t xml:space="preserve"> le modalità per attivare tale potere, con indicazione dei recapiti telefonici e delle caselle di posta elettronica istituzionale;</w:t>
      </w:r>
    </w:p>
    <w:p w:rsidR="00CF3880" w:rsidRPr="00DF096B" w:rsidRDefault="00B0045C"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contiene il </w:t>
      </w:r>
      <w:proofErr w:type="gramStart"/>
      <w:r w:rsidRPr="00DF096B">
        <w:rPr>
          <w:rFonts w:cs="Calibri"/>
          <w:i/>
          <w:color w:val="000000"/>
        </w:rPr>
        <w:t>link</w:t>
      </w:r>
      <w:proofErr w:type="gramEnd"/>
      <w:r w:rsidRPr="00DF096B">
        <w:rPr>
          <w:rFonts w:cs="Calibri"/>
          <w:color w:val="000000"/>
        </w:rPr>
        <w:t xml:space="preserve"> per il </w:t>
      </w:r>
      <w:r w:rsidRPr="00DF096B">
        <w:rPr>
          <w:rFonts w:cs="Calibri"/>
          <w:i/>
          <w:color w:val="000000"/>
        </w:rPr>
        <w:t>download</w:t>
      </w:r>
      <w:r w:rsidRPr="00DF096B">
        <w:rPr>
          <w:rFonts w:cs="Calibri"/>
          <w:color w:val="000000"/>
        </w:rPr>
        <w:t xml:space="preserve"> dei </w:t>
      </w:r>
      <w:r w:rsidR="00CF3880" w:rsidRPr="00DF096B">
        <w:rPr>
          <w:rFonts w:cs="Calibri"/>
          <w:color w:val="000000"/>
        </w:rPr>
        <w:t>moduli e i formulari necessari per il procedimento.</w:t>
      </w:r>
    </w:p>
    <w:p w:rsidR="00DF096B" w:rsidRDefault="00DF096B" w:rsidP="00E81A30">
      <w:pPr>
        <w:widowControl w:val="0"/>
        <w:autoSpaceDE w:val="0"/>
        <w:autoSpaceDN w:val="0"/>
        <w:adjustRightInd w:val="0"/>
        <w:spacing w:after="0"/>
        <w:jc w:val="both"/>
        <w:rPr>
          <w:rFonts w:cs="Calibri"/>
          <w:b/>
          <w:bCs/>
          <w:color w:val="008100"/>
        </w:rPr>
      </w:pPr>
    </w:p>
    <w:p w:rsidR="00CF3880" w:rsidRPr="00DF096B" w:rsidRDefault="00214FDB" w:rsidP="00E81A30">
      <w:pPr>
        <w:widowControl w:val="0"/>
        <w:autoSpaceDE w:val="0"/>
        <w:autoSpaceDN w:val="0"/>
        <w:adjustRightInd w:val="0"/>
        <w:spacing w:after="0"/>
        <w:jc w:val="both"/>
        <w:rPr>
          <w:rFonts w:cs="Calibri"/>
          <w:b/>
          <w:bCs/>
          <w:color w:val="008100"/>
        </w:rPr>
      </w:pPr>
      <w:r w:rsidRPr="00DF096B">
        <w:rPr>
          <w:rFonts w:cs="Calibri"/>
          <w:b/>
          <w:bCs/>
          <w:color w:val="008100"/>
        </w:rPr>
        <w:t>P</w:t>
      </w:r>
      <w:r w:rsidR="00CF3880" w:rsidRPr="00DF096B">
        <w:rPr>
          <w:rFonts w:cs="Calibri"/>
          <w:b/>
          <w:bCs/>
          <w:color w:val="008100"/>
        </w:rPr>
        <w:t xml:space="preserve">) Dati </w:t>
      </w:r>
      <w:proofErr w:type="gramStart"/>
      <w:r w:rsidR="00CF3880" w:rsidRPr="00DF096B">
        <w:rPr>
          <w:rFonts w:cs="Calibri"/>
          <w:b/>
          <w:bCs/>
          <w:color w:val="008100"/>
        </w:rPr>
        <w:t>relativi alle</w:t>
      </w:r>
      <w:proofErr w:type="gramEnd"/>
      <w:r w:rsidR="00CF3880" w:rsidRPr="00DF096B">
        <w:rPr>
          <w:rFonts w:cs="Calibri"/>
          <w:b/>
          <w:bCs/>
          <w:color w:val="008100"/>
        </w:rPr>
        <w:t xml:space="preserve"> informazioni necessarie per l’effettuazione di pagamenti elettronici (art. 36)</w:t>
      </w:r>
    </w:p>
    <w:p w:rsidR="00D80804" w:rsidRPr="00DF096B" w:rsidRDefault="00B0045C" w:rsidP="00E81A30">
      <w:pPr>
        <w:widowControl w:val="0"/>
        <w:autoSpaceDE w:val="0"/>
        <w:autoSpaceDN w:val="0"/>
        <w:adjustRightInd w:val="0"/>
        <w:spacing w:after="0"/>
        <w:jc w:val="both"/>
        <w:rPr>
          <w:rFonts w:cs="Calibri"/>
          <w:color w:val="000000"/>
        </w:rPr>
      </w:pPr>
      <w:r w:rsidRPr="00DF096B">
        <w:rPr>
          <w:rFonts w:cs="Calibri"/>
          <w:color w:val="000000"/>
        </w:rPr>
        <w:t xml:space="preserve">La pagina web contiene </w:t>
      </w:r>
      <w:r w:rsidR="00CF3880" w:rsidRPr="00DF096B">
        <w:rPr>
          <w:rFonts w:cs="Calibri"/>
          <w:color w:val="000000"/>
        </w:rPr>
        <w:t xml:space="preserve">i dati e le informazioni previste dall’art. 5 d. </w:t>
      </w:r>
      <w:proofErr w:type="spellStart"/>
      <w:proofErr w:type="gramStart"/>
      <w:r w:rsidR="00CF3880" w:rsidRPr="00DF096B">
        <w:rPr>
          <w:rFonts w:cs="Calibri"/>
          <w:color w:val="000000"/>
        </w:rPr>
        <w:t>l.vo</w:t>
      </w:r>
      <w:proofErr w:type="spellEnd"/>
      <w:proofErr w:type="gramEnd"/>
      <w:r w:rsidR="00CF3880" w:rsidRPr="00DF096B">
        <w:rPr>
          <w:rFonts w:cs="Calibri"/>
          <w:color w:val="000000"/>
        </w:rPr>
        <w:t xml:space="preserve"> 82/2005 relativamente ai pagamenti elettronici per l’erogazione dei servizi.</w:t>
      </w:r>
      <w:r w:rsidRPr="00DF096B">
        <w:rPr>
          <w:rFonts w:cs="Calibri"/>
          <w:color w:val="000000"/>
        </w:rPr>
        <w:t xml:space="preserve"> In particolare i codici IBAN per i bonifici e l’identificativo del c/c per i versamenti diretti da parte dell’interessato </w:t>
      </w:r>
      <w:proofErr w:type="gramStart"/>
      <w:r w:rsidRPr="00DF096B">
        <w:rPr>
          <w:rFonts w:cs="Calibri"/>
          <w:color w:val="000000"/>
        </w:rPr>
        <w:t>nonché</w:t>
      </w:r>
      <w:proofErr w:type="gramEnd"/>
      <w:r w:rsidRPr="00DF096B">
        <w:rPr>
          <w:rFonts w:cs="Calibri"/>
          <w:color w:val="000000"/>
        </w:rPr>
        <w:t xml:space="preserve"> l’attivazione del POS.</w:t>
      </w:r>
    </w:p>
    <w:sectPr w:rsidR="00D80804" w:rsidRPr="00DF096B" w:rsidSect="002A49F9">
      <w:footerReference w:type="default" r:id="rId9"/>
      <w:pgSz w:w="11906" w:h="16838"/>
      <w:pgMar w:top="1417" w:right="1134" w:bottom="851" w:left="1134" w:header="708" w:footer="16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43" w:rsidRDefault="00195443" w:rsidP="00FA2CAD">
      <w:pPr>
        <w:spacing w:after="0" w:line="240" w:lineRule="auto"/>
      </w:pPr>
      <w:r>
        <w:separator/>
      </w:r>
    </w:p>
  </w:endnote>
  <w:endnote w:type="continuationSeparator" w:id="0">
    <w:p w:rsidR="00195443" w:rsidRDefault="00195443" w:rsidP="00FA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02786"/>
      <w:docPartObj>
        <w:docPartGallery w:val="Page Numbers (Bottom of Page)"/>
        <w:docPartUnique/>
      </w:docPartObj>
    </w:sdtPr>
    <w:sdtEndPr/>
    <w:sdtContent>
      <w:p w:rsidR="00C57DEE" w:rsidRDefault="00C57DEE">
        <w:pPr>
          <w:pStyle w:val="Pidipagina"/>
          <w:jc w:val="center"/>
        </w:pPr>
        <w:r>
          <w:fldChar w:fldCharType="begin"/>
        </w:r>
        <w:r>
          <w:instrText>PAGE   \* MERGEFORMAT</w:instrText>
        </w:r>
        <w:r>
          <w:fldChar w:fldCharType="separate"/>
        </w:r>
        <w:r w:rsidR="00942FDB">
          <w:rPr>
            <w:noProof/>
          </w:rPr>
          <w:t>11</w:t>
        </w:r>
        <w:r>
          <w:fldChar w:fldCharType="end"/>
        </w:r>
      </w:p>
    </w:sdtContent>
  </w:sdt>
  <w:p w:rsidR="00C57DEE" w:rsidRDefault="00C57D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43" w:rsidRDefault="00195443" w:rsidP="00FA2CAD">
      <w:pPr>
        <w:spacing w:after="0" w:line="240" w:lineRule="auto"/>
      </w:pPr>
      <w:r>
        <w:separator/>
      </w:r>
    </w:p>
  </w:footnote>
  <w:footnote w:type="continuationSeparator" w:id="0">
    <w:p w:rsidR="00195443" w:rsidRDefault="00195443" w:rsidP="00FA2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BD21298_"/>
      </v:shape>
    </w:pict>
  </w:numPicBullet>
  <w:numPicBullet w:numPicBulletId="1">
    <w:pict>
      <v:shape id="_x0000_i1045" type="#_x0000_t75" style="width:11.25pt;height:11.25pt" o:bullet="t">
        <v:imagedata r:id="rId2" o:title="BD14565_"/>
      </v:shape>
    </w:pict>
  </w:numPicBullet>
  <w:abstractNum w:abstractNumId="0">
    <w:nsid w:val="00445A6C"/>
    <w:multiLevelType w:val="hybridMultilevel"/>
    <w:tmpl w:val="629C997C"/>
    <w:lvl w:ilvl="0" w:tplc="32C05E9C">
      <w:start w:val="1"/>
      <w:numFmt w:val="bullet"/>
      <w:lvlText w:val=""/>
      <w:lvlPicBulletId w:val="1"/>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3C083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C53A7D"/>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7301F0"/>
    <w:multiLevelType w:val="hybridMultilevel"/>
    <w:tmpl w:val="11E49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396D4E"/>
    <w:multiLevelType w:val="hybridMultilevel"/>
    <w:tmpl w:val="43A0D8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1C3BA6"/>
    <w:multiLevelType w:val="hybridMultilevel"/>
    <w:tmpl w:val="2E746918"/>
    <w:lvl w:ilvl="0" w:tplc="8E16567C">
      <w:start w:val="1"/>
      <w:numFmt w:val="upperLetter"/>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8DA2320"/>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950A96"/>
    <w:multiLevelType w:val="hybridMultilevel"/>
    <w:tmpl w:val="B2A6FBF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431867"/>
    <w:multiLevelType w:val="hybridMultilevel"/>
    <w:tmpl w:val="7B7223AE"/>
    <w:lvl w:ilvl="0" w:tplc="3962B27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2637124"/>
    <w:multiLevelType w:val="hybridMultilevel"/>
    <w:tmpl w:val="67A4931C"/>
    <w:lvl w:ilvl="0" w:tplc="00000009">
      <w:start w:val="1"/>
      <w:numFmt w:val="bullet"/>
      <w:lvlText w:val="•"/>
      <w:lvlJc w:val="left"/>
      <w:pPr>
        <w:ind w:left="720" w:hanging="360"/>
      </w:pPr>
      <w:rPr>
        <w:rFonts w:ascii="Arial" w:hAnsi="Arial" w:cs="Arial" w:hint="default"/>
        <w:spacing w:val="-1"/>
        <w:sz w:val="24"/>
        <w:szCs w:val="31"/>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E0779D"/>
    <w:multiLevelType w:val="hybridMultilevel"/>
    <w:tmpl w:val="3224F06A"/>
    <w:lvl w:ilvl="0" w:tplc="D876C9D8">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0C072F6"/>
    <w:multiLevelType w:val="hybridMultilevel"/>
    <w:tmpl w:val="9FB8C374"/>
    <w:lvl w:ilvl="0" w:tplc="0410000F">
      <w:start w:val="1"/>
      <w:numFmt w:val="decimal"/>
      <w:lvlText w:val="%1."/>
      <w:lvlJc w:val="left"/>
      <w:pPr>
        <w:ind w:left="720" w:hanging="360"/>
      </w:p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85308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35F4C6A"/>
    <w:multiLevelType w:val="hybridMultilevel"/>
    <w:tmpl w:val="63645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54660D2"/>
    <w:multiLevelType w:val="hybridMultilevel"/>
    <w:tmpl w:val="5030BB98"/>
    <w:lvl w:ilvl="0" w:tplc="6602D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A1A7B72"/>
    <w:multiLevelType w:val="hybridMultilevel"/>
    <w:tmpl w:val="1B340682"/>
    <w:lvl w:ilvl="0" w:tplc="80DA90B4">
      <w:start w:val="1"/>
      <w:numFmt w:val="bullet"/>
      <w:lvlText w:val=""/>
      <w:lvlJc w:val="left"/>
      <w:pPr>
        <w:ind w:left="720" w:hanging="360"/>
      </w:pPr>
      <w:rPr>
        <w:rFonts w:ascii="Symbol" w:hAnsi="Symbol" w:hint="default"/>
      </w:rPr>
    </w:lvl>
    <w:lvl w:ilvl="1" w:tplc="E8B64CE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5"/>
  </w:num>
  <w:num w:numId="5">
    <w:abstractNumId w:val="11"/>
  </w:num>
  <w:num w:numId="6">
    <w:abstractNumId w:val="2"/>
  </w:num>
  <w:num w:numId="7">
    <w:abstractNumId w:val="9"/>
  </w:num>
  <w:num w:numId="8">
    <w:abstractNumId w:val="3"/>
  </w:num>
  <w:num w:numId="9">
    <w:abstractNumId w:val="7"/>
  </w:num>
  <w:num w:numId="10">
    <w:abstractNumId w:val="13"/>
  </w:num>
  <w:num w:numId="11">
    <w:abstractNumId w:val="1"/>
  </w:num>
  <w:num w:numId="12">
    <w:abstractNumId w:val="12"/>
  </w:num>
  <w:num w:numId="13">
    <w:abstractNumId w:val="8"/>
  </w:num>
  <w:num w:numId="14">
    <w:abstractNumId w:val="6"/>
  </w:num>
  <w:num w:numId="15">
    <w:abstractNumId w:val="1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6A"/>
    <w:rsid w:val="00012006"/>
    <w:rsid w:val="000123A3"/>
    <w:rsid w:val="00017893"/>
    <w:rsid w:val="00042D76"/>
    <w:rsid w:val="00055A52"/>
    <w:rsid w:val="00064033"/>
    <w:rsid w:val="000758A1"/>
    <w:rsid w:val="00085EBF"/>
    <w:rsid w:val="00094A66"/>
    <w:rsid w:val="000C218D"/>
    <w:rsid w:val="000D6B7A"/>
    <w:rsid w:val="000E4F9B"/>
    <w:rsid w:val="000E7BBB"/>
    <w:rsid w:val="000F7ABC"/>
    <w:rsid w:val="00105620"/>
    <w:rsid w:val="00131DA9"/>
    <w:rsid w:val="001332AE"/>
    <w:rsid w:val="001465CB"/>
    <w:rsid w:val="00171759"/>
    <w:rsid w:val="00171FE7"/>
    <w:rsid w:val="0018654C"/>
    <w:rsid w:val="00195443"/>
    <w:rsid w:val="001A38F7"/>
    <w:rsid w:val="001C4FA7"/>
    <w:rsid w:val="001D3A24"/>
    <w:rsid w:val="001E43AA"/>
    <w:rsid w:val="00203E0C"/>
    <w:rsid w:val="002132A4"/>
    <w:rsid w:val="00214FDB"/>
    <w:rsid w:val="00243CFC"/>
    <w:rsid w:val="002742F5"/>
    <w:rsid w:val="00274B3D"/>
    <w:rsid w:val="00282DF3"/>
    <w:rsid w:val="002A49F9"/>
    <w:rsid w:val="002D5FB0"/>
    <w:rsid w:val="002D6EB8"/>
    <w:rsid w:val="002F108F"/>
    <w:rsid w:val="0030072B"/>
    <w:rsid w:val="0030524D"/>
    <w:rsid w:val="00306FEA"/>
    <w:rsid w:val="00357EF2"/>
    <w:rsid w:val="003743E9"/>
    <w:rsid w:val="00385136"/>
    <w:rsid w:val="003A7F81"/>
    <w:rsid w:val="003B3C1F"/>
    <w:rsid w:val="003C4704"/>
    <w:rsid w:val="003C7BFC"/>
    <w:rsid w:val="003D2FF1"/>
    <w:rsid w:val="003F57E2"/>
    <w:rsid w:val="003F6664"/>
    <w:rsid w:val="00426DCF"/>
    <w:rsid w:val="00440684"/>
    <w:rsid w:val="004A1FDE"/>
    <w:rsid w:val="004B7DC1"/>
    <w:rsid w:val="004C7590"/>
    <w:rsid w:val="004E73AD"/>
    <w:rsid w:val="005220A3"/>
    <w:rsid w:val="00550DF0"/>
    <w:rsid w:val="00560FEB"/>
    <w:rsid w:val="005673D5"/>
    <w:rsid w:val="005819C5"/>
    <w:rsid w:val="00594F41"/>
    <w:rsid w:val="005A0D60"/>
    <w:rsid w:val="005A720D"/>
    <w:rsid w:val="005B3471"/>
    <w:rsid w:val="005D0327"/>
    <w:rsid w:val="005E178E"/>
    <w:rsid w:val="005F325D"/>
    <w:rsid w:val="00646D74"/>
    <w:rsid w:val="00654862"/>
    <w:rsid w:val="00671A6E"/>
    <w:rsid w:val="0068377B"/>
    <w:rsid w:val="006E68AB"/>
    <w:rsid w:val="0070048B"/>
    <w:rsid w:val="0072306A"/>
    <w:rsid w:val="00727575"/>
    <w:rsid w:val="007448EB"/>
    <w:rsid w:val="00790219"/>
    <w:rsid w:val="007B020E"/>
    <w:rsid w:val="007B166B"/>
    <w:rsid w:val="007B363A"/>
    <w:rsid w:val="00804C43"/>
    <w:rsid w:val="00825A71"/>
    <w:rsid w:val="008262E0"/>
    <w:rsid w:val="008339AB"/>
    <w:rsid w:val="008403BC"/>
    <w:rsid w:val="00847170"/>
    <w:rsid w:val="00855A96"/>
    <w:rsid w:val="00856B16"/>
    <w:rsid w:val="00862B4F"/>
    <w:rsid w:val="0086699C"/>
    <w:rsid w:val="00881A18"/>
    <w:rsid w:val="008A2D6B"/>
    <w:rsid w:val="008A4584"/>
    <w:rsid w:val="008B51A4"/>
    <w:rsid w:val="008C3040"/>
    <w:rsid w:val="00930BB6"/>
    <w:rsid w:val="009372D4"/>
    <w:rsid w:val="00941F17"/>
    <w:rsid w:val="00942FDB"/>
    <w:rsid w:val="00990422"/>
    <w:rsid w:val="009A272E"/>
    <w:rsid w:val="009A6DC2"/>
    <w:rsid w:val="00A0022B"/>
    <w:rsid w:val="00A3590C"/>
    <w:rsid w:val="00A36A62"/>
    <w:rsid w:val="00A84A73"/>
    <w:rsid w:val="00AC1C24"/>
    <w:rsid w:val="00AE4F87"/>
    <w:rsid w:val="00AF112B"/>
    <w:rsid w:val="00B0045C"/>
    <w:rsid w:val="00B320F4"/>
    <w:rsid w:val="00BB6060"/>
    <w:rsid w:val="00BD3EAF"/>
    <w:rsid w:val="00C57DEE"/>
    <w:rsid w:val="00C67377"/>
    <w:rsid w:val="00C67AEC"/>
    <w:rsid w:val="00C92838"/>
    <w:rsid w:val="00CB7D5B"/>
    <w:rsid w:val="00CF3880"/>
    <w:rsid w:val="00D04909"/>
    <w:rsid w:val="00D12353"/>
    <w:rsid w:val="00D74FF8"/>
    <w:rsid w:val="00D80804"/>
    <w:rsid w:val="00DB26C8"/>
    <w:rsid w:val="00DC5411"/>
    <w:rsid w:val="00DE316E"/>
    <w:rsid w:val="00DF096B"/>
    <w:rsid w:val="00DF3B94"/>
    <w:rsid w:val="00DF419C"/>
    <w:rsid w:val="00DF5E57"/>
    <w:rsid w:val="00E0485F"/>
    <w:rsid w:val="00E22057"/>
    <w:rsid w:val="00E26F1F"/>
    <w:rsid w:val="00E35D85"/>
    <w:rsid w:val="00E81A30"/>
    <w:rsid w:val="00EA7F36"/>
    <w:rsid w:val="00EB6589"/>
    <w:rsid w:val="00EC7A50"/>
    <w:rsid w:val="00EE639B"/>
    <w:rsid w:val="00F01576"/>
    <w:rsid w:val="00F415B9"/>
    <w:rsid w:val="00F62D8A"/>
    <w:rsid w:val="00F642F2"/>
    <w:rsid w:val="00F76DA3"/>
    <w:rsid w:val="00F90309"/>
    <w:rsid w:val="00FA2653"/>
    <w:rsid w:val="00FA2CAD"/>
    <w:rsid w:val="00FA54D6"/>
    <w:rsid w:val="00FC2190"/>
    <w:rsid w:val="00FC40E7"/>
    <w:rsid w:val="00FE22B6"/>
    <w:rsid w:val="00FF4E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40E7"/>
    <w:pPr>
      <w:spacing w:after="200" w:line="276" w:lineRule="auto"/>
    </w:pPr>
    <w:rPr>
      <w:sz w:val="22"/>
      <w:szCs w:val="22"/>
      <w:lang w:eastAsia="en-US"/>
    </w:rPr>
  </w:style>
  <w:style w:type="paragraph" w:styleId="Titolo1">
    <w:name w:val="heading 1"/>
    <w:basedOn w:val="Normale"/>
    <w:next w:val="Normale"/>
    <w:link w:val="Titolo1Carattere"/>
    <w:qFormat/>
    <w:rsid w:val="006E68AB"/>
    <w:pPr>
      <w:numPr>
        <w:numId w:val="5"/>
      </w:numPr>
      <w:spacing w:after="0"/>
      <w:jc w:val="both"/>
      <w:outlineLvl w:val="0"/>
    </w:pPr>
    <w:rPr>
      <w:rFonts w:ascii="Arial" w:eastAsia="SymbolMT" w:hAnsi="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2CAD"/>
    <w:pPr>
      <w:spacing w:after="0" w:line="240" w:lineRule="auto"/>
    </w:pPr>
    <w:rPr>
      <w:noProof/>
      <w:sz w:val="20"/>
      <w:szCs w:val="20"/>
    </w:rPr>
  </w:style>
  <w:style w:type="character" w:customStyle="1" w:styleId="TestonotaapidipaginaCarattere">
    <w:name w:val="Testo nota a piè di pagina Carattere"/>
    <w:basedOn w:val="Carpredefinitoparagrafo"/>
    <w:link w:val="Testonotaapidipagina"/>
    <w:uiPriority w:val="99"/>
    <w:semiHidden/>
    <w:rsid w:val="00FA2CAD"/>
    <w:rPr>
      <w:rFonts w:ascii="Calibri" w:eastAsia="Calibri" w:hAnsi="Calibri" w:cs="Times New Roman"/>
      <w:noProof/>
      <w:sz w:val="20"/>
      <w:szCs w:val="20"/>
    </w:rPr>
  </w:style>
  <w:style w:type="character" w:styleId="Rimandonotaapidipagina">
    <w:name w:val="footnote reference"/>
    <w:basedOn w:val="Carpredefinitoparagrafo"/>
    <w:uiPriority w:val="99"/>
    <w:semiHidden/>
    <w:unhideWhenUsed/>
    <w:rsid w:val="00FA2CAD"/>
    <w:rPr>
      <w:vertAlign w:val="superscript"/>
    </w:rPr>
  </w:style>
  <w:style w:type="paragraph" w:styleId="NormaleWeb">
    <w:name w:val="Normal (Web)"/>
    <w:basedOn w:val="Normale"/>
    <w:uiPriority w:val="99"/>
    <w:rsid w:val="00FA2CAD"/>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A2C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CAD"/>
    <w:rPr>
      <w:rFonts w:ascii="Tahoma" w:hAnsi="Tahoma" w:cs="Tahoma"/>
      <w:sz w:val="16"/>
      <w:szCs w:val="16"/>
    </w:rPr>
  </w:style>
  <w:style w:type="character" w:customStyle="1" w:styleId="Titolo1Carattere">
    <w:name w:val="Titolo 1 Carattere"/>
    <w:basedOn w:val="Carpredefinitoparagrafo"/>
    <w:link w:val="Titolo1"/>
    <w:rsid w:val="006E68AB"/>
    <w:rPr>
      <w:rFonts w:ascii="Arial" w:eastAsia="SymbolMT" w:hAnsi="Arial"/>
      <w:b/>
      <w:bCs/>
      <w:sz w:val="22"/>
      <w:szCs w:val="22"/>
    </w:rPr>
  </w:style>
  <w:style w:type="paragraph" w:customStyle="1" w:styleId="Testodelblocco1">
    <w:name w:val="Testo del blocco1"/>
    <w:basedOn w:val="Normale"/>
    <w:rsid w:val="00243CFC"/>
    <w:pPr>
      <w:widowControl w:val="0"/>
      <w:suppressAutoHyphens/>
      <w:spacing w:after="0" w:line="240" w:lineRule="auto"/>
      <w:ind w:left="1134" w:right="94"/>
    </w:pPr>
    <w:rPr>
      <w:rFonts w:ascii="Times New Roman" w:eastAsia="SimSun" w:hAnsi="Times New Roman" w:cs="Mangal"/>
      <w:kern w:val="1"/>
      <w:sz w:val="24"/>
      <w:szCs w:val="24"/>
      <w:lang w:eastAsia="hi-IN" w:bidi="hi-IN"/>
    </w:rPr>
  </w:style>
  <w:style w:type="table" w:styleId="Grigliatabella">
    <w:name w:val="Table Grid"/>
    <w:basedOn w:val="Tabellanormale"/>
    <w:uiPriority w:val="59"/>
    <w:rsid w:val="00855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uiPriority w:val="22"/>
    <w:qFormat/>
    <w:rsid w:val="00E0485F"/>
    <w:rPr>
      <w:b/>
      <w:bCs/>
    </w:rPr>
  </w:style>
  <w:style w:type="paragraph" w:styleId="Intestazione">
    <w:name w:val="header"/>
    <w:basedOn w:val="Normale"/>
    <w:link w:val="IntestazioneCarattere"/>
    <w:uiPriority w:val="99"/>
    <w:unhideWhenUsed/>
    <w:rsid w:val="002A49F9"/>
    <w:pPr>
      <w:tabs>
        <w:tab w:val="center" w:pos="4819"/>
        <w:tab w:val="right" w:pos="9638"/>
      </w:tabs>
    </w:pPr>
  </w:style>
  <w:style w:type="character" w:customStyle="1" w:styleId="IntestazioneCarattere">
    <w:name w:val="Intestazione Carattere"/>
    <w:basedOn w:val="Carpredefinitoparagrafo"/>
    <w:link w:val="Intestazione"/>
    <w:uiPriority w:val="99"/>
    <w:rsid w:val="002A49F9"/>
    <w:rPr>
      <w:sz w:val="22"/>
      <w:szCs w:val="22"/>
      <w:lang w:eastAsia="en-US"/>
    </w:rPr>
  </w:style>
  <w:style w:type="paragraph" w:styleId="Pidipagina">
    <w:name w:val="footer"/>
    <w:basedOn w:val="Normale"/>
    <w:link w:val="PidipaginaCarattere"/>
    <w:uiPriority w:val="99"/>
    <w:unhideWhenUsed/>
    <w:rsid w:val="002A49F9"/>
    <w:pPr>
      <w:tabs>
        <w:tab w:val="center" w:pos="4819"/>
        <w:tab w:val="right" w:pos="9638"/>
      </w:tabs>
    </w:pPr>
  </w:style>
  <w:style w:type="character" w:customStyle="1" w:styleId="PidipaginaCarattere">
    <w:name w:val="Piè di pagina Carattere"/>
    <w:basedOn w:val="Carpredefinitoparagrafo"/>
    <w:link w:val="Pidipagina"/>
    <w:uiPriority w:val="99"/>
    <w:rsid w:val="002A49F9"/>
    <w:rPr>
      <w:sz w:val="22"/>
      <w:szCs w:val="22"/>
      <w:lang w:eastAsia="en-US"/>
    </w:rPr>
  </w:style>
  <w:style w:type="paragraph" w:styleId="Paragrafoelenco">
    <w:name w:val="List Paragraph"/>
    <w:basedOn w:val="Normale"/>
    <w:uiPriority w:val="34"/>
    <w:qFormat/>
    <w:rsid w:val="00CF3880"/>
    <w:pPr>
      <w:ind w:left="720"/>
      <w:contextualSpacing/>
    </w:pPr>
  </w:style>
  <w:style w:type="character" w:styleId="Testosegnaposto">
    <w:name w:val="Placeholder Text"/>
    <w:basedOn w:val="Carpredefinitoparagrafo"/>
    <w:uiPriority w:val="99"/>
    <w:semiHidden/>
    <w:rsid w:val="00FC21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40E7"/>
    <w:pPr>
      <w:spacing w:after="200" w:line="276" w:lineRule="auto"/>
    </w:pPr>
    <w:rPr>
      <w:sz w:val="22"/>
      <w:szCs w:val="22"/>
      <w:lang w:eastAsia="en-US"/>
    </w:rPr>
  </w:style>
  <w:style w:type="paragraph" w:styleId="Titolo1">
    <w:name w:val="heading 1"/>
    <w:basedOn w:val="Normale"/>
    <w:next w:val="Normale"/>
    <w:link w:val="Titolo1Carattere"/>
    <w:qFormat/>
    <w:rsid w:val="006E68AB"/>
    <w:pPr>
      <w:numPr>
        <w:numId w:val="5"/>
      </w:numPr>
      <w:spacing w:after="0"/>
      <w:jc w:val="both"/>
      <w:outlineLvl w:val="0"/>
    </w:pPr>
    <w:rPr>
      <w:rFonts w:ascii="Arial" w:eastAsia="SymbolMT" w:hAnsi="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2CAD"/>
    <w:pPr>
      <w:spacing w:after="0" w:line="240" w:lineRule="auto"/>
    </w:pPr>
    <w:rPr>
      <w:noProof/>
      <w:sz w:val="20"/>
      <w:szCs w:val="20"/>
    </w:rPr>
  </w:style>
  <w:style w:type="character" w:customStyle="1" w:styleId="TestonotaapidipaginaCarattere">
    <w:name w:val="Testo nota a piè di pagina Carattere"/>
    <w:basedOn w:val="Carpredefinitoparagrafo"/>
    <w:link w:val="Testonotaapidipagina"/>
    <w:uiPriority w:val="99"/>
    <w:semiHidden/>
    <w:rsid w:val="00FA2CAD"/>
    <w:rPr>
      <w:rFonts w:ascii="Calibri" w:eastAsia="Calibri" w:hAnsi="Calibri" w:cs="Times New Roman"/>
      <w:noProof/>
      <w:sz w:val="20"/>
      <w:szCs w:val="20"/>
    </w:rPr>
  </w:style>
  <w:style w:type="character" w:styleId="Rimandonotaapidipagina">
    <w:name w:val="footnote reference"/>
    <w:basedOn w:val="Carpredefinitoparagrafo"/>
    <w:uiPriority w:val="99"/>
    <w:semiHidden/>
    <w:unhideWhenUsed/>
    <w:rsid w:val="00FA2CAD"/>
    <w:rPr>
      <w:vertAlign w:val="superscript"/>
    </w:rPr>
  </w:style>
  <w:style w:type="paragraph" w:styleId="NormaleWeb">
    <w:name w:val="Normal (Web)"/>
    <w:basedOn w:val="Normale"/>
    <w:uiPriority w:val="99"/>
    <w:rsid w:val="00FA2CAD"/>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A2C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CAD"/>
    <w:rPr>
      <w:rFonts w:ascii="Tahoma" w:hAnsi="Tahoma" w:cs="Tahoma"/>
      <w:sz w:val="16"/>
      <w:szCs w:val="16"/>
    </w:rPr>
  </w:style>
  <w:style w:type="character" w:customStyle="1" w:styleId="Titolo1Carattere">
    <w:name w:val="Titolo 1 Carattere"/>
    <w:basedOn w:val="Carpredefinitoparagrafo"/>
    <w:link w:val="Titolo1"/>
    <w:rsid w:val="006E68AB"/>
    <w:rPr>
      <w:rFonts w:ascii="Arial" w:eastAsia="SymbolMT" w:hAnsi="Arial"/>
      <w:b/>
      <w:bCs/>
      <w:sz w:val="22"/>
      <w:szCs w:val="22"/>
    </w:rPr>
  </w:style>
  <w:style w:type="paragraph" w:customStyle="1" w:styleId="Testodelblocco1">
    <w:name w:val="Testo del blocco1"/>
    <w:basedOn w:val="Normale"/>
    <w:rsid w:val="00243CFC"/>
    <w:pPr>
      <w:widowControl w:val="0"/>
      <w:suppressAutoHyphens/>
      <w:spacing w:after="0" w:line="240" w:lineRule="auto"/>
      <w:ind w:left="1134" w:right="94"/>
    </w:pPr>
    <w:rPr>
      <w:rFonts w:ascii="Times New Roman" w:eastAsia="SimSun" w:hAnsi="Times New Roman" w:cs="Mangal"/>
      <w:kern w:val="1"/>
      <w:sz w:val="24"/>
      <w:szCs w:val="24"/>
      <w:lang w:eastAsia="hi-IN" w:bidi="hi-IN"/>
    </w:rPr>
  </w:style>
  <w:style w:type="table" w:styleId="Grigliatabella">
    <w:name w:val="Table Grid"/>
    <w:basedOn w:val="Tabellanormale"/>
    <w:uiPriority w:val="59"/>
    <w:rsid w:val="00855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uiPriority w:val="22"/>
    <w:qFormat/>
    <w:rsid w:val="00E0485F"/>
    <w:rPr>
      <w:b/>
      <w:bCs/>
    </w:rPr>
  </w:style>
  <w:style w:type="paragraph" w:styleId="Intestazione">
    <w:name w:val="header"/>
    <w:basedOn w:val="Normale"/>
    <w:link w:val="IntestazioneCarattere"/>
    <w:uiPriority w:val="99"/>
    <w:unhideWhenUsed/>
    <w:rsid w:val="002A49F9"/>
    <w:pPr>
      <w:tabs>
        <w:tab w:val="center" w:pos="4819"/>
        <w:tab w:val="right" w:pos="9638"/>
      </w:tabs>
    </w:pPr>
  </w:style>
  <w:style w:type="character" w:customStyle="1" w:styleId="IntestazioneCarattere">
    <w:name w:val="Intestazione Carattere"/>
    <w:basedOn w:val="Carpredefinitoparagrafo"/>
    <w:link w:val="Intestazione"/>
    <w:uiPriority w:val="99"/>
    <w:rsid w:val="002A49F9"/>
    <w:rPr>
      <w:sz w:val="22"/>
      <w:szCs w:val="22"/>
      <w:lang w:eastAsia="en-US"/>
    </w:rPr>
  </w:style>
  <w:style w:type="paragraph" w:styleId="Pidipagina">
    <w:name w:val="footer"/>
    <w:basedOn w:val="Normale"/>
    <w:link w:val="PidipaginaCarattere"/>
    <w:uiPriority w:val="99"/>
    <w:unhideWhenUsed/>
    <w:rsid w:val="002A49F9"/>
    <w:pPr>
      <w:tabs>
        <w:tab w:val="center" w:pos="4819"/>
        <w:tab w:val="right" w:pos="9638"/>
      </w:tabs>
    </w:pPr>
  </w:style>
  <w:style w:type="character" w:customStyle="1" w:styleId="PidipaginaCarattere">
    <w:name w:val="Piè di pagina Carattere"/>
    <w:basedOn w:val="Carpredefinitoparagrafo"/>
    <w:link w:val="Pidipagina"/>
    <w:uiPriority w:val="99"/>
    <w:rsid w:val="002A49F9"/>
    <w:rPr>
      <w:sz w:val="22"/>
      <w:szCs w:val="22"/>
      <w:lang w:eastAsia="en-US"/>
    </w:rPr>
  </w:style>
  <w:style w:type="paragraph" w:styleId="Paragrafoelenco">
    <w:name w:val="List Paragraph"/>
    <w:basedOn w:val="Normale"/>
    <w:uiPriority w:val="34"/>
    <w:qFormat/>
    <w:rsid w:val="00CF3880"/>
    <w:pPr>
      <w:ind w:left="720"/>
      <w:contextualSpacing/>
    </w:pPr>
  </w:style>
  <w:style w:type="character" w:styleId="Testosegnaposto">
    <w:name w:val="Placeholder Text"/>
    <w:basedOn w:val="Carpredefinitoparagrafo"/>
    <w:uiPriority w:val="99"/>
    <w:semiHidden/>
    <w:rsid w:val="00FC21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1E12-FDB2-43FF-8EC6-DC4267FF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3905</Words>
  <Characters>22260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PIANO SEMPLIFICATO PER LA PREVENZIONE DELLA CORRUZIONE</vt:lpstr>
    </vt:vector>
  </TitlesOfParts>
  <Company>Consiglio dell’Ordine di</Company>
  <LinksUpToDate>false</LinksUpToDate>
  <CharactersWithSpaces>26113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SEMPLIFICATO PER LA PREVENZIONE DELLA CORRUZIONE</dc:title>
  <dc:creator>Utente</dc:creator>
  <cp:lastModifiedBy>user01</cp:lastModifiedBy>
  <cp:revision>55</cp:revision>
  <cp:lastPrinted>2015-11-18T12:18:00Z</cp:lastPrinted>
  <dcterms:created xsi:type="dcterms:W3CDTF">2018-04-24T17:11:00Z</dcterms:created>
  <dcterms:modified xsi:type="dcterms:W3CDTF">2022-02-02T09:58:00Z</dcterms:modified>
</cp:coreProperties>
</file>